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C5F6" w14:textId="1376251C" w:rsidR="0053525A" w:rsidRDefault="00FA1BBE" w:rsidP="0053525A">
      <w:pPr>
        <w:rPr>
          <w:rFonts w:ascii="Arial" w:hAnsi="Arial" w:cs="Arial"/>
          <w:b/>
          <w:sz w:val="26"/>
          <w:szCs w:val="26"/>
        </w:rPr>
      </w:pPr>
      <w:r w:rsidRPr="00FA1BBE">
        <w:rPr>
          <w:rFonts w:ascii="Arial" w:hAnsi="Arial" w:cs="Arial"/>
          <w:b/>
          <w:sz w:val="26"/>
          <w:szCs w:val="26"/>
        </w:rPr>
        <w:t xml:space="preserve">Stan bezpieczeństwa w ruchu drogowym na terenie województwa </w:t>
      </w:r>
      <w:r>
        <w:rPr>
          <w:rFonts w:ascii="Arial" w:hAnsi="Arial" w:cs="Arial"/>
          <w:b/>
          <w:sz w:val="26"/>
          <w:szCs w:val="26"/>
        </w:rPr>
        <w:t xml:space="preserve">lubelskiego </w:t>
      </w:r>
      <w:r w:rsidRPr="00FA1BBE">
        <w:rPr>
          <w:rFonts w:ascii="Arial" w:hAnsi="Arial" w:cs="Arial"/>
          <w:b/>
          <w:sz w:val="26"/>
          <w:szCs w:val="26"/>
        </w:rPr>
        <w:t>w okresie 9 miesięcy 20</w:t>
      </w:r>
      <w:r w:rsidR="00054C45">
        <w:rPr>
          <w:rFonts w:ascii="Arial" w:hAnsi="Arial" w:cs="Arial"/>
          <w:b/>
          <w:sz w:val="26"/>
          <w:szCs w:val="26"/>
        </w:rPr>
        <w:t>2</w:t>
      </w:r>
      <w:r w:rsidR="000110CC">
        <w:rPr>
          <w:rFonts w:ascii="Arial" w:hAnsi="Arial" w:cs="Arial"/>
          <w:b/>
          <w:sz w:val="26"/>
          <w:szCs w:val="26"/>
        </w:rPr>
        <w:t>1</w:t>
      </w:r>
      <w:r w:rsidRPr="00FA1BBE">
        <w:rPr>
          <w:rFonts w:ascii="Arial" w:hAnsi="Arial" w:cs="Arial"/>
          <w:b/>
          <w:sz w:val="26"/>
          <w:szCs w:val="26"/>
        </w:rPr>
        <w:t xml:space="preserve"> roku</w:t>
      </w:r>
    </w:p>
    <w:p w14:paraId="69C9FB16" w14:textId="04B2580F" w:rsidR="000110CC" w:rsidRDefault="000110CC" w:rsidP="0053525A">
      <w:pPr>
        <w:rPr>
          <w:rFonts w:ascii="Arial" w:hAnsi="Arial" w:cs="Arial"/>
          <w:b/>
          <w:sz w:val="26"/>
          <w:szCs w:val="26"/>
        </w:rPr>
      </w:pPr>
    </w:p>
    <w:p w14:paraId="2839326A" w14:textId="367A719F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>W okresie 9 miesięcy 2021 roku na drogach województwa doszło do 678 wypadków drogowych, w następstwie, których 98 osób poniosło śmierć, a 738 doznało obrażeń. Jednocześnie zgłoszono Policji 14 444 kolizji drogowych, które pociągnęły za sobą wyłącznie straty materialne.</w:t>
      </w:r>
    </w:p>
    <w:p w14:paraId="354FC47B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50317075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>W porównaniu do roku ubiegłego zmniejszeniu uległa liczba wypadków oraz osób zabitych odpowiednio o 26 to jest 3,7% oraz o 7 to jest 6,7%. Zwiększeniu uległa liczba osób rannych o 24 to jest 3,4% Równocześnie odnotowano wzrost liczby kolizji drogowych o 1851 to jest 14,7%.</w:t>
      </w:r>
    </w:p>
    <w:p w14:paraId="13B4272D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014FA7B1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Analizując miejsce powstawania wypadków drogowych należy zwrócić uwagę na znaczną poprawę bezpieczeństwa w terenie zabudowanym. W porównaniu do roku ubiegłego liczba wypadków uległa zmniejszeniu o 47 to jest 10,4%, osób zabitych o 19 to jest 37,3% oraz rannych o 68 to jest 1,6%. </w:t>
      </w:r>
    </w:p>
    <w:p w14:paraId="67E0E992" w14:textId="77777777" w:rsidR="000110CC" w:rsidRPr="000110CC" w:rsidRDefault="000110CC" w:rsidP="000110CC">
      <w:pPr>
        <w:jc w:val="both"/>
        <w:rPr>
          <w:rFonts w:ascii="Arial" w:hAnsi="Arial" w:cs="Arial"/>
          <w:i/>
          <w:sz w:val="22"/>
          <w:szCs w:val="22"/>
        </w:rPr>
      </w:pPr>
    </w:p>
    <w:p w14:paraId="3A6D6FB1" w14:textId="145AD732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>W strukturze wypadków najwięcej zdarzeń odnotowano na skutek zderzeń bocznych pojazdów                          w ruchu – 219 to jest 32,3% (wzrost o 9 t</w:t>
      </w:r>
      <w:r>
        <w:rPr>
          <w:rFonts w:ascii="Arial" w:hAnsi="Arial" w:cs="Arial"/>
          <w:sz w:val="22"/>
          <w:szCs w:val="22"/>
        </w:rPr>
        <w:t xml:space="preserve">o </w:t>
      </w:r>
      <w:r w:rsidRPr="000110C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est</w:t>
      </w:r>
      <w:r w:rsidRPr="000110CC">
        <w:rPr>
          <w:rFonts w:ascii="Arial" w:hAnsi="Arial" w:cs="Arial"/>
          <w:sz w:val="22"/>
          <w:szCs w:val="22"/>
        </w:rPr>
        <w:t xml:space="preserve"> 4,3%) oraz najechania na osoby piesze – 134 to jest 19,8% (spadek o 23 t</w:t>
      </w:r>
      <w:r>
        <w:rPr>
          <w:rFonts w:ascii="Arial" w:hAnsi="Arial" w:cs="Arial"/>
          <w:sz w:val="22"/>
          <w:szCs w:val="22"/>
        </w:rPr>
        <w:t xml:space="preserve">o </w:t>
      </w:r>
      <w:r w:rsidRPr="000110C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est</w:t>
      </w:r>
      <w:r w:rsidRPr="000110CC">
        <w:rPr>
          <w:rFonts w:ascii="Arial" w:hAnsi="Arial" w:cs="Arial"/>
          <w:sz w:val="22"/>
          <w:szCs w:val="22"/>
        </w:rPr>
        <w:t xml:space="preserve"> 14,6%). Udział pieszych w ogólnej strukturze wypadków zmniejszył się z 22,7%  w roku ubiegłym do 20,2% obecnie. Piesi w porównaniu do analogicznego okresu roku ubiegłego spowodowali o 16 to jest 30,8 % wypadków mniej. Udział tej grupy uczestników ruchu drogowego</w:t>
      </w:r>
      <w:r>
        <w:rPr>
          <w:rFonts w:ascii="Arial" w:hAnsi="Arial" w:cs="Arial"/>
          <w:sz w:val="22"/>
          <w:szCs w:val="22"/>
        </w:rPr>
        <w:t xml:space="preserve"> </w:t>
      </w:r>
      <w:r w:rsidRPr="000110CC">
        <w:rPr>
          <w:rFonts w:ascii="Arial" w:hAnsi="Arial" w:cs="Arial"/>
          <w:sz w:val="22"/>
          <w:szCs w:val="22"/>
        </w:rPr>
        <w:t xml:space="preserve">w ogólnej strukturze sprawców zmniejszył się z 7,4% do 5,3%. Ponad połowę zdarzeń, spowodowali piesi na skutek nieostrożnego wejścia na jezdnię przed jadącym pojazdem – 20 to jest 55,6% (spadek o 14 to jest 41,2%). </w:t>
      </w:r>
    </w:p>
    <w:p w14:paraId="13629C97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491E04AD" w14:textId="70C442FC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Z winy kierującego odnotowano – 616 to jest 90,9% wypadków. W porównaniu do roku ubiegłego oznacza to spadek o 10 to jest 1,6%. Udział kierujących w strukturze sprawców zwiększył się z 88,9% w roku ubiegłym do 90,9% obecnie. Głównymi przyczynami wypadków z winy kierujących pozostają: niedostosowanie prędkości do warunków panujących na drodze – 172 to jest 27,9% (spadek o 10 to jest 5,5%) oraz nieudzielanie pierwszeństwa przejazdu </w:t>
      </w:r>
      <w:r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 xml:space="preserve">– 159 to jest 25,8% (spadek o 1 to jest 0,6%). </w:t>
      </w:r>
    </w:p>
    <w:p w14:paraId="1FA6470D" w14:textId="77777777" w:rsidR="000110CC" w:rsidRPr="000110CC" w:rsidRDefault="000110CC" w:rsidP="000110CC">
      <w:pPr>
        <w:jc w:val="both"/>
        <w:rPr>
          <w:rFonts w:ascii="Arial" w:hAnsi="Arial" w:cs="Arial"/>
          <w:i/>
          <w:sz w:val="22"/>
          <w:szCs w:val="22"/>
        </w:rPr>
      </w:pPr>
    </w:p>
    <w:p w14:paraId="49008E45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W okresie 9 miesięcy  2021 roku, w wypadkach drogowych poszkodowanych zostało 43 dzieci                                 do lat 14. W porównaniu do roku ubiegłego oznacza to wzrost o 8 to jest 22,9%. Najwięcej ofiar odnotowano w grupie uczestników: pasażerów 15 to jest 34,9% oraz rowerzystów 14 to jest 32,6%. Same dzieci były sprawcami 10 wypadków (spadek o 9 to jest 47,7%). </w:t>
      </w:r>
    </w:p>
    <w:p w14:paraId="355ED106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1185927F" w14:textId="726FDEBD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Kierujący w wieku 18 - 24 lata spowodowali 123 wypadki, w wyniku których 16 osób poniosło śmierć, a 145 doznało obrażeń. Główną przyczyną wypadków spowodowanych przez kierujących w tym przedziale wiekowym było niedostosowanie prędkość do warunków ruchu – 53 to jest 43,1% (wzrost o 1 to jest 1,9%) oraz nieudzielenie pierwszeństwa przejazdu – 24 to jest 19,5% (spadek o 3 to jest 11,1%). W okresie 9 miesięcy 2021 roku na drogach naszego województwa w zdarzeniach drogowych zginęło 13 osób, a 111 doznało obrażeń w wieku </w:t>
      </w:r>
      <w:r w:rsidR="007B6CF3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 xml:space="preserve">18 – 24 lata. </w:t>
      </w:r>
    </w:p>
    <w:p w14:paraId="4C51D845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7AE2A980" w14:textId="2F207C23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W omawianym okresie 2021 roku rowerzyści uczestniczyli w 112 wypadkach drogowych, </w:t>
      </w:r>
      <w:r w:rsidR="007B6CF3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>z czego spowodowali 55. W stosunku do roku ubiegłego odnotowano spadek liczby wypadków z ich udziałem o 19 to jest 14,5%. Jednocześnie sami rowerzyści spowodowali o 5 wypadków mniej (spadek o 8,3%). W zdarzeniach z ich udziałem, śmierć poniosło 9 rowerzystów (spadek o 8 to jest 47,1%), 102 zostało rannych (spadek o 8 to jest 7,2%).</w:t>
      </w:r>
    </w:p>
    <w:p w14:paraId="648D9CEB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27C9C24F" w14:textId="0C470935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lastRenderedPageBreak/>
        <w:t xml:space="preserve">Motorowerzyści uczestniczyli w 29 wypadkach drogowych, z czego spowodowali 13. </w:t>
      </w:r>
      <w:r w:rsidR="007B6CF3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>W stosunku do roku ubiegłego odnotowano spadek liczby wypadków z ich udziałem o 14 to jest 32,2%. Jednocześnie sami motorowerzyści spowodowali o 11 wypadków mniej (spadek o 45,8%). W zdarzeniach z ich udziałem, śmierć poniosło 2 motorowerzystów (spadek o 1 to jest 33,3%), 25 zostało rannych (spadek o 18 to jest 41,9%).</w:t>
      </w:r>
    </w:p>
    <w:p w14:paraId="02300980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07E91AD7" w14:textId="6FDA5E7C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Motocykliści uczestniczyli w 67 wypadkach drogowych, z czego spowodowali 37. W stosunku do roku ubiegłego odnotowano spadek liczby wypadków z ich udziałem o 24 to jest 26,4%. Jednocześnie sami motocykliści spowodowali o 14 to jest 27,4% wypadków mniej. </w:t>
      </w:r>
      <w:r w:rsidR="007B6CF3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 xml:space="preserve">W zdarzeniach z ich udziałem, śmierć poniosło 6 motocyklistów (spadek o 2 to jest 25,0%), </w:t>
      </w:r>
      <w:r w:rsidR="001E2057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>60 zostało rannych (spadek o 26 to jest 30,2%).</w:t>
      </w:r>
    </w:p>
    <w:p w14:paraId="14B76B73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5BA1CDDE" w14:textId="0D75AA48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Według wstępnych danych uczestnicy ruchu drogowego będący pod działaniem alkoholu spowodowali 81 wypadków, co w porównaniu do roku ubiegłego oznacza spadek o 21 to jest 20,6%. W następstwie zaistniałych wypadków 10 osób zostało zabitych (spadek o 5 to jest 33,3%), a 90 doznało obrażeń (spadek o 14 to jest 13,5%).  W odniesieniu do ogólnej liczby zdarzeń z ofiarami w ludziach, wskaźnik sprawców wypadków - po alkoholu wyniósł – 11,9%, w roku ubiegłym – 14,5%. </w:t>
      </w:r>
    </w:p>
    <w:p w14:paraId="6963A9F4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2F7BF82B" w14:textId="0862BFEA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Na drogach krajowych województwa lubelskiego w dalszym ciągu odnotowujemy wzrost zagrożenia. W omawianym okresie czasu na tej kategorii dróg odnotowano 144 wypadki </w:t>
      </w:r>
      <w:r w:rsidR="008111C1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 xml:space="preserve">w wyniku, których 36 osób poniosło śmierć, a 178 doznało obrażeń. </w:t>
      </w:r>
      <w:r w:rsidR="007B6CF3" w:rsidRPr="008111C1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>W porównaniu do roku ubiegłego liczba wypadków, osób zabitych oraz rannych uległa zwiększeniu odpowiednio: o 15 to jest 11,6%, 8 to jest 28,6% oraz 38 to jest 27,1%. Procentowy udział zagrożenia na drogach krajowych, w stosunku do ogółu zdarzeń z ofiarami w ludziach na terenie województwa zmienił się odpowiednio: wypadków z 18,3% do 21,2%, zabitych z 26,7% do 36,7% oraz rannych z 19,6% do 24,1%.</w:t>
      </w:r>
    </w:p>
    <w:p w14:paraId="41EC4D22" w14:textId="77777777" w:rsidR="000110CC" w:rsidRPr="000110CC" w:rsidRDefault="000110CC" w:rsidP="000110CC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2157DE15" w14:textId="4F6919D9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Na pozostałych kategoriach dróg największy wzrost zagrożenia miał miejsce na drogach wojewódzkich. W porównaniu do roku ubiegłego odnotowano wzrost liczby wypadków oraz osób rannych odpowiednio o 17 to jest 12,5% oraz o 31 to jest 22,3%. Procentowy udział zagrożenia na drogach wojewódzkich, w stosunku do ogółu zdarzeń z ofiarami w ludziach na terenie województwa zmienił się odpowiednio: wypadków z 19,3% do 22,6% oraz rannych </w:t>
      </w:r>
      <w:r w:rsidR="008111C1">
        <w:rPr>
          <w:rFonts w:ascii="Arial" w:hAnsi="Arial" w:cs="Arial"/>
          <w:sz w:val="22"/>
          <w:szCs w:val="22"/>
        </w:rPr>
        <w:br/>
      </w:r>
      <w:r w:rsidRPr="000110CC">
        <w:rPr>
          <w:rFonts w:ascii="Arial" w:hAnsi="Arial" w:cs="Arial"/>
          <w:sz w:val="22"/>
          <w:szCs w:val="22"/>
        </w:rPr>
        <w:t>z 19,5% do 23,0%.</w:t>
      </w:r>
    </w:p>
    <w:p w14:paraId="42EF7F1B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</w:p>
    <w:p w14:paraId="78EC007A" w14:textId="77777777" w:rsidR="000110CC" w:rsidRPr="000110CC" w:rsidRDefault="000110CC" w:rsidP="000110CC">
      <w:pPr>
        <w:jc w:val="both"/>
        <w:rPr>
          <w:rFonts w:ascii="Arial" w:hAnsi="Arial" w:cs="Arial"/>
          <w:bCs/>
          <w:sz w:val="22"/>
          <w:szCs w:val="22"/>
        </w:rPr>
      </w:pPr>
      <w:r w:rsidRPr="000110CC">
        <w:rPr>
          <w:rFonts w:ascii="Arial" w:hAnsi="Arial" w:cs="Arial"/>
          <w:bCs/>
          <w:sz w:val="22"/>
          <w:szCs w:val="22"/>
        </w:rPr>
        <w:t xml:space="preserve">Na przestrzeni tygodnia największy wzrost liczby wypadków oraz osób rannych odnotowano                            w czwartek odpowiednio o 15 to jest 15,2% oraz o 25 to jest 28,1%, a osób zabitych w niedzielę </w:t>
      </w:r>
      <w:r w:rsidRPr="000110CC">
        <w:rPr>
          <w:rFonts w:ascii="Arial" w:hAnsi="Arial" w:cs="Arial"/>
          <w:bCs/>
          <w:sz w:val="22"/>
          <w:szCs w:val="22"/>
        </w:rPr>
        <w:br/>
        <w:t xml:space="preserve">– 20 (wzrost o 9 to jest 81,8%). </w:t>
      </w:r>
    </w:p>
    <w:p w14:paraId="10DB4814" w14:textId="77777777" w:rsidR="000110CC" w:rsidRPr="000110CC" w:rsidRDefault="000110CC" w:rsidP="000110CC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68CF34" w14:textId="77777777" w:rsidR="000110CC" w:rsidRPr="000110CC" w:rsidRDefault="000110CC" w:rsidP="000110CC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14:paraId="1AE1D09D" w14:textId="77777777" w:rsidR="000110CC" w:rsidRPr="000110CC" w:rsidRDefault="000110CC" w:rsidP="000110CC">
      <w:pPr>
        <w:jc w:val="both"/>
        <w:rPr>
          <w:rFonts w:ascii="Arial" w:hAnsi="Arial" w:cs="Arial"/>
          <w:sz w:val="22"/>
          <w:szCs w:val="22"/>
        </w:rPr>
      </w:pPr>
      <w:r w:rsidRPr="000110CC">
        <w:rPr>
          <w:rFonts w:ascii="Arial" w:hAnsi="Arial" w:cs="Arial"/>
          <w:sz w:val="22"/>
          <w:szCs w:val="22"/>
        </w:rPr>
        <w:t xml:space="preserve">W ciągu doby największy wzrost liczby wypadków drogowych odnotowano między godziną </w:t>
      </w:r>
      <w:bookmarkStart w:id="0" w:name="_Hlk84509226"/>
      <w:r w:rsidRPr="000110CC">
        <w:rPr>
          <w:rFonts w:ascii="Arial" w:hAnsi="Arial" w:cs="Arial"/>
          <w:sz w:val="22"/>
          <w:szCs w:val="22"/>
        </w:rPr>
        <w:t>11</w:t>
      </w:r>
      <w:r w:rsidRPr="000110CC">
        <w:rPr>
          <w:rFonts w:ascii="Arial" w:hAnsi="Arial" w:cs="Arial"/>
          <w:sz w:val="22"/>
          <w:szCs w:val="22"/>
          <w:vertAlign w:val="superscript"/>
        </w:rPr>
        <w:t>00</w:t>
      </w:r>
      <w:r w:rsidRPr="000110CC">
        <w:rPr>
          <w:rFonts w:ascii="Arial" w:hAnsi="Arial" w:cs="Arial"/>
          <w:sz w:val="22"/>
          <w:szCs w:val="22"/>
        </w:rPr>
        <w:t xml:space="preserve"> a 11</w:t>
      </w:r>
      <w:r w:rsidRPr="000110CC">
        <w:rPr>
          <w:rFonts w:ascii="Arial" w:hAnsi="Arial" w:cs="Arial"/>
          <w:sz w:val="22"/>
          <w:szCs w:val="22"/>
          <w:vertAlign w:val="superscript"/>
        </w:rPr>
        <w:t>59</w:t>
      </w:r>
      <w:r w:rsidRPr="000110CC">
        <w:rPr>
          <w:rFonts w:ascii="Arial" w:hAnsi="Arial" w:cs="Arial"/>
          <w:sz w:val="22"/>
          <w:szCs w:val="22"/>
        </w:rPr>
        <w:t xml:space="preserve"> </w:t>
      </w:r>
      <w:bookmarkEnd w:id="0"/>
      <w:r w:rsidRPr="000110CC">
        <w:rPr>
          <w:rFonts w:ascii="Arial" w:hAnsi="Arial" w:cs="Arial"/>
          <w:sz w:val="22"/>
          <w:szCs w:val="22"/>
        </w:rPr>
        <w:t>oraz 23</w:t>
      </w:r>
      <w:r w:rsidRPr="000110CC">
        <w:rPr>
          <w:rFonts w:ascii="Arial" w:hAnsi="Arial" w:cs="Arial"/>
          <w:sz w:val="22"/>
          <w:szCs w:val="22"/>
          <w:vertAlign w:val="superscript"/>
        </w:rPr>
        <w:t>00</w:t>
      </w:r>
      <w:r w:rsidRPr="000110CC">
        <w:rPr>
          <w:rFonts w:ascii="Arial" w:hAnsi="Arial" w:cs="Arial"/>
          <w:sz w:val="22"/>
          <w:szCs w:val="22"/>
        </w:rPr>
        <w:t xml:space="preserve"> a 23</w:t>
      </w:r>
      <w:r w:rsidRPr="000110CC">
        <w:rPr>
          <w:rFonts w:ascii="Arial" w:hAnsi="Arial" w:cs="Arial"/>
          <w:sz w:val="22"/>
          <w:szCs w:val="22"/>
          <w:vertAlign w:val="superscript"/>
        </w:rPr>
        <w:t>59</w:t>
      </w:r>
      <w:r w:rsidRPr="000110CC">
        <w:rPr>
          <w:rFonts w:ascii="Arial" w:hAnsi="Arial" w:cs="Arial"/>
          <w:sz w:val="22"/>
          <w:szCs w:val="22"/>
        </w:rPr>
        <w:t xml:space="preserve"> o 11 to jest odpowiednio 44,0% oraz 110,0%. </w:t>
      </w:r>
    </w:p>
    <w:p w14:paraId="48E8DB7D" w14:textId="77777777" w:rsidR="000110CC" w:rsidRPr="000110CC" w:rsidRDefault="000110CC" w:rsidP="0053525A">
      <w:pPr>
        <w:rPr>
          <w:rFonts w:ascii="Arial" w:hAnsi="Arial" w:cs="Arial"/>
          <w:b/>
          <w:sz w:val="22"/>
          <w:szCs w:val="22"/>
        </w:rPr>
      </w:pPr>
    </w:p>
    <w:p w14:paraId="385E5CD0" w14:textId="77777777" w:rsidR="0053525A" w:rsidRPr="000110CC" w:rsidRDefault="0053525A" w:rsidP="0053525A">
      <w:pPr>
        <w:rPr>
          <w:rFonts w:ascii="Arial" w:hAnsi="Arial" w:cs="Arial"/>
          <w:i/>
          <w:sz w:val="22"/>
          <w:szCs w:val="22"/>
        </w:rPr>
      </w:pPr>
    </w:p>
    <w:sectPr w:rsidR="0053525A" w:rsidRPr="000110CC" w:rsidSect="002E7174">
      <w:headerReference w:type="default" r:id="rId8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AF00" w14:textId="77777777" w:rsidR="00C44D26" w:rsidRDefault="00C44D26" w:rsidP="000A6A6E">
      <w:r>
        <w:separator/>
      </w:r>
    </w:p>
  </w:endnote>
  <w:endnote w:type="continuationSeparator" w:id="0">
    <w:p w14:paraId="5D180FDD" w14:textId="77777777" w:rsidR="00C44D26" w:rsidRDefault="00C44D26" w:rsidP="000A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D34" w14:textId="77777777" w:rsidR="00C44D26" w:rsidRDefault="00C44D26" w:rsidP="000A6A6E">
      <w:r>
        <w:separator/>
      </w:r>
    </w:p>
  </w:footnote>
  <w:footnote w:type="continuationSeparator" w:id="0">
    <w:p w14:paraId="16512DB1" w14:textId="77777777" w:rsidR="00C44D26" w:rsidRDefault="00C44D26" w:rsidP="000A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8241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E1F1F" w14:textId="77777777" w:rsidR="00ED0498" w:rsidRPr="00ED0498" w:rsidRDefault="00C44D26">
        <w:pPr>
          <w:pStyle w:val="Nagwek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346CD67B" w14:textId="77777777" w:rsidR="000A6A6E" w:rsidRPr="00102F25" w:rsidRDefault="000A6A6E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0C7"/>
    <w:multiLevelType w:val="hybridMultilevel"/>
    <w:tmpl w:val="1152F100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0E5"/>
    <w:multiLevelType w:val="hybridMultilevel"/>
    <w:tmpl w:val="A7423B3A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104"/>
    <w:multiLevelType w:val="hybridMultilevel"/>
    <w:tmpl w:val="D554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37D3B"/>
    <w:multiLevelType w:val="hybridMultilevel"/>
    <w:tmpl w:val="128E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0485"/>
    <w:multiLevelType w:val="hybridMultilevel"/>
    <w:tmpl w:val="17125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01D"/>
    <w:multiLevelType w:val="hybridMultilevel"/>
    <w:tmpl w:val="C4BA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5BF9"/>
    <w:multiLevelType w:val="hybridMultilevel"/>
    <w:tmpl w:val="7320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E9"/>
    <w:rsid w:val="00002839"/>
    <w:rsid w:val="0001096C"/>
    <w:rsid w:val="000110CC"/>
    <w:rsid w:val="00011238"/>
    <w:rsid w:val="00012AE9"/>
    <w:rsid w:val="00022F96"/>
    <w:rsid w:val="00030A3C"/>
    <w:rsid w:val="00035E7E"/>
    <w:rsid w:val="00041A8A"/>
    <w:rsid w:val="00043533"/>
    <w:rsid w:val="000503E5"/>
    <w:rsid w:val="00054C45"/>
    <w:rsid w:val="00057FF5"/>
    <w:rsid w:val="00093529"/>
    <w:rsid w:val="00094177"/>
    <w:rsid w:val="000A1B8B"/>
    <w:rsid w:val="000A4C60"/>
    <w:rsid w:val="000A6A6E"/>
    <w:rsid w:val="000C5322"/>
    <w:rsid w:val="000D415D"/>
    <w:rsid w:val="000D4BBF"/>
    <w:rsid w:val="000E4F74"/>
    <w:rsid w:val="000E51CA"/>
    <w:rsid w:val="000F0A0C"/>
    <w:rsid w:val="00102F25"/>
    <w:rsid w:val="00114EF1"/>
    <w:rsid w:val="00123558"/>
    <w:rsid w:val="00131FF2"/>
    <w:rsid w:val="001361E5"/>
    <w:rsid w:val="001436CF"/>
    <w:rsid w:val="00145ED3"/>
    <w:rsid w:val="001A7E9F"/>
    <w:rsid w:val="001B0E4B"/>
    <w:rsid w:val="001B18C2"/>
    <w:rsid w:val="001B1956"/>
    <w:rsid w:val="001B5A34"/>
    <w:rsid w:val="001B6B8D"/>
    <w:rsid w:val="001C53F3"/>
    <w:rsid w:val="001D3DD0"/>
    <w:rsid w:val="001D7A60"/>
    <w:rsid w:val="001E0166"/>
    <w:rsid w:val="001E2057"/>
    <w:rsid w:val="001E382A"/>
    <w:rsid w:val="001E71B7"/>
    <w:rsid w:val="001E7383"/>
    <w:rsid w:val="001F71B4"/>
    <w:rsid w:val="00201E46"/>
    <w:rsid w:val="00226934"/>
    <w:rsid w:val="00247ECF"/>
    <w:rsid w:val="00253821"/>
    <w:rsid w:val="0026065C"/>
    <w:rsid w:val="00260DA7"/>
    <w:rsid w:val="0027529A"/>
    <w:rsid w:val="00295701"/>
    <w:rsid w:val="00295BEB"/>
    <w:rsid w:val="002A59FF"/>
    <w:rsid w:val="002B18EF"/>
    <w:rsid w:val="002B4CDB"/>
    <w:rsid w:val="002D1136"/>
    <w:rsid w:val="002D17BC"/>
    <w:rsid w:val="002E0255"/>
    <w:rsid w:val="002E24AD"/>
    <w:rsid w:val="002E597A"/>
    <w:rsid w:val="002E6B4C"/>
    <w:rsid w:val="002E7174"/>
    <w:rsid w:val="002F3F77"/>
    <w:rsid w:val="00362FE9"/>
    <w:rsid w:val="00370B35"/>
    <w:rsid w:val="00372542"/>
    <w:rsid w:val="00373DD5"/>
    <w:rsid w:val="00377286"/>
    <w:rsid w:val="00383437"/>
    <w:rsid w:val="00392EC4"/>
    <w:rsid w:val="003A0949"/>
    <w:rsid w:val="003A29A5"/>
    <w:rsid w:val="003A751B"/>
    <w:rsid w:val="003B1C0F"/>
    <w:rsid w:val="003C6EDA"/>
    <w:rsid w:val="003D6BF7"/>
    <w:rsid w:val="003E549F"/>
    <w:rsid w:val="00406ED1"/>
    <w:rsid w:val="00406F00"/>
    <w:rsid w:val="00416D7B"/>
    <w:rsid w:val="00417987"/>
    <w:rsid w:val="00451137"/>
    <w:rsid w:val="004527E9"/>
    <w:rsid w:val="00453341"/>
    <w:rsid w:val="00457276"/>
    <w:rsid w:val="0045732C"/>
    <w:rsid w:val="00467813"/>
    <w:rsid w:val="00474EAF"/>
    <w:rsid w:val="00482C00"/>
    <w:rsid w:val="00482FD7"/>
    <w:rsid w:val="00483C10"/>
    <w:rsid w:val="00495C89"/>
    <w:rsid w:val="004964DD"/>
    <w:rsid w:val="004A3B07"/>
    <w:rsid w:val="004A4589"/>
    <w:rsid w:val="004F766F"/>
    <w:rsid w:val="00503D7A"/>
    <w:rsid w:val="005166AF"/>
    <w:rsid w:val="00516E42"/>
    <w:rsid w:val="00521AEC"/>
    <w:rsid w:val="00524FC7"/>
    <w:rsid w:val="0053346C"/>
    <w:rsid w:val="0053525A"/>
    <w:rsid w:val="005550AC"/>
    <w:rsid w:val="00561667"/>
    <w:rsid w:val="00563BB3"/>
    <w:rsid w:val="00565E80"/>
    <w:rsid w:val="0058030F"/>
    <w:rsid w:val="00584B3D"/>
    <w:rsid w:val="0059128C"/>
    <w:rsid w:val="00597263"/>
    <w:rsid w:val="00597F5B"/>
    <w:rsid w:val="005B4017"/>
    <w:rsid w:val="005B4EAC"/>
    <w:rsid w:val="005C1C97"/>
    <w:rsid w:val="005C248F"/>
    <w:rsid w:val="005C2B24"/>
    <w:rsid w:val="005E0579"/>
    <w:rsid w:val="005E4D07"/>
    <w:rsid w:val="005F4DA7"/>
    <w:rsid w:val="00600E4B"/>
    <w:rsid w:val="0062266A"/>
    <w:rsid w:val="00626971"/>
    <w:rsid w:val="006507D2"/>
    <w:rsid w:val="00654C0F"/>
    <w:rsid w:val="006619B9"/>
    <w:rsid w:val="00670D28"/>
    <w:rsid w:val="00677D18"/>
    <w:rsid w:val="00681727"/>
    <w:rsid w:val="006826B9"/>
    <w:rsid w:val="006900CA"/>
    <w:rsid w:val="00692F07"/>
    <w:rsid w:val="006D1890"/>
    <w:rsid w:val="006E281E"/>
    <w:rsid w:val="00702A4A"/>
    <w:rsid w:val="0070659E"/>
    <w:rsid w:val="007124E0"/>
    <w:rsid w:val="0072218C"/>
    <w:rsid w:val="00725A4B"/>
    <w:rsid w:val="00730EA2"/>
    <w:rsid w:val="00744171"/>
    <w:rsid w:val="007458DE"/>
    <w:rsid w:val="00746FAF"/>
    <w:rsid w:val="0075191B"/>
    <w:rsid w:val="0077103D"/>
    <w:rsid w:val="00780D97"/>
    <w:rsid w:val="007A187B"/>
    <w:rsid w:val="007B6CF3"/>
    <w:rsid w:val="007D4058"/>
    <w:rsid w:val="007D67F5"/>
    <w:rsid w:val="008111C1"/>
    <w:rsid w:val="00817E94"/>
    <w:rsid w:val="0083166C"/>
    <w:rsid w:val="00841483"/>
    <w:rsid w:val="00845040"/>
    <w:rsid w:val="008550C6"/>
    <w:rsid w:val="0086198B"/>
    <w:rsid w:val="008873A6"/>
    <w:rsid w:val="00891182"/>
    <w:rsid w:val="008A77A3"/>
    <w:rsid w:val="008C1ADB"/>
    <w:rsid w:val="008D08F2"/>
    <w:rsid w:val="008D4EB4"/>
    <w:rsid w:val="009100B5"/>
    <w:rsid w:val="00913142"/>
    <w:rsid w:val="00916A35"/>
    <w:rsid w:val="00932CCB"/>
    <w:rsid w:val="009372DC"/>
    <w:rsid w:val="00940DDA"/>
    <w:rsid w:val="009528D0"/>
    <w:rsid w:val="00955356"/>
    <w:rsid w:val="00962413"/>
    <w:rsid w:val="00963170"/>
    <w:rsid w:val="00966AE0"/>
    <w:rsid w:val="00973ED1"/>
    <w:rsid w:val="009758C3"/>
    <w:rsid w:val="00976821"/>
    <w:rsid w:val="009854B5"/>
    <w:rsid w:val="009A0113"/>
    <w:rsid w:val="009E4015"/>
    <w:rsid w:val="009E5E23"/>
    <w:rsid w:val="009F1DD4"/>
    <w:rsid w:val="009F1E98"/>
    <w:rsid w:val="00A16AD0"/>
    <w:rsid w:val="00A36A23"/>
    <w:rsid w:val="00A37473"/>
    <w:rsid w:val="00A5337F"/>
    <w:rsid w:val="00A61D64"/>
    <w:rsid w:val="00A64002"/>
    <w:rsid w:val="00A73552"/>
    <w:rsid w:val="00A751DB"/>
    <w:rsid w:val="00A82238"/>
    <w:rsid w:val="00A8538A"/>
    <w:rsid w:val="00A8749B"/>
    <w:rsid w:val="00AA70E6"/>
    <w:rsid w:val="00AA7696"/>
    <w:rsid w:val="00AB30E0"/>
    <w:rsid w:val="00AD41A5"/>
    <w:rsid w:val="00AF17A8"/>
    <w:rsid w:val="00AF41B0"/>
    <w:rsid w:val="00B05E6D"/>
    <w:rsid w:val="00B1015F"/>
    <w:rsid w:val="00B20FF1"/>
    <w:rsid w:val="00B27FDF"/>
    <w:rsid w:val="00B45A3F"/>
    <w:rsid w:val="00B51F4A"/>
    <w:rsid w:val="00B54E00"/>
    <w:rsid w:val="00B64776"/>
    <w:rsid w:val="00B8494D"/>
    <w:rsid w:val="00B942F5"/>
    <w:rsid w:val="00B97662"/>
    <w:rsid w:val="00BA0ED0"/>
    <w:rsid w:val="00BA6B54"/>
    <w:rsid w:val="00BB6BEF"/>
    <w:rsid w:val="00BC5B4C"/>
    <w:rsid w:val="00BE46FA"/>
    <w:rsid w:val="00C00591"/>
    <w:rsid w:val="00C16DE1"/>
    <w:rsid w:val="00C211B8"/>
    <w:rsid w:val="00C2508F"/>
    <w:rsid w:val="00C4312D"/>
    <w:rsid w:val="00C44D26"/>
    <w:rsid w:val="00C52307"/>
    <w:rsid w:val="00C76674"/>
    <w:rsid w:val="00C77781"/>
    <w:rsid w:val="00C82A84"/>
    <w:rsid w:val="00CA6278"/>
    <w:rsid w:val="00CA6DF8"/>
    <w:rsid w:val="00CD2218"/>
    <w:rsid w:val="00CD60AE"/>
    <w:rsid w:val="00CE5F17"/>
    <w:rsid w:val="00CF2251"/>
    <w:rsid w:val="00CF7DB8"/>
    <w:rsid w:val="00D0162F"/>
    <w:rsid w:val="00D11EB6"/>
    <w:rsid w:val="00D1248D"/>
    <w:rsid w:val="00D2617F"/>
    <w:rsid w:val="00D514A0"/>
    <w:rsid w:val="00D528E5"/>
    <w:rsid w:val="00D53806"/>
    <w:rsid w:val="00D659C1"/>
    <w:rsid w:val="00D702D3"/>
    <w:rsid w:val="00D70BEC"/>
    <w:rsid w:val="00D73DB9"/>
    <w:rsid w:val="00D7752F"/>
    <w:rsid w:val="00D81FF6"/>
    <w:rsid w:val="00D84D64"/>
    <w:rsid w:val="00D86157"/>
    <w:rsid w:val="00DD7303"/>
    <w:rsid w:val="00DD7914"/>
    <w:rsid w:val="00DE2962"/>
    <w:rsid w:val="00E065AA"/>
    <w:rsid w:val="00E11D2B"/>
    <w:rsid w:val="00E906AF"/>
    <w:rsid w:val="00EC1FEC"/>
    <w:rsid w:val="00ED0498"/>
    <w:rsid w:val="00EE0E63"/>
    <w:rsid w:val="00EF00B1"/>
    <w:rsid w:val="00F07545"/>
    <w:rsid w:val="00F109D6"/>
    <w:rsid w:val="00F13089"/>
    <w:rsid w:val="00F24074"/>
    <w:rsid w:val="00F25762"/>
    <w:rsid w:val="00F27F36"/>
    <w:rsid w:val="00F31989"/>
    <w:rsid w:val="00F345C8"/>
    <w:rsid w:val="00F35486"/>
    <w:rsid w:val="00F47396"/>
    <w:rsid w:val="00F478FF"/>
    <w:rsid w:val="00F846C6"/>
    <w:rsid w:val="00F95A0E"/>
    <w:rsid w:val="00F965F2"/>
    <w:rsid w:val="00FA1BBE"/>
    <w:rsid w:val="00FA20D8"/>
    <w:rsid w:val="00FA2962"/>
    <w:rsid w:val="00FB216B"/>
    <w:rsid w:val="00FC22CD"/>
    <w:rsid w:val="00FD1D38"/>
    <w:rsid w:val="00FD35F3"/>
    <w:rsid w:val="00FD4E36"/>
    <w:rsid w:val="00FD5A80"/>
    <w:rsid w:val="00FE1FFE"/>
    <w:rsid w:val="00FE6341"/>
    <w:rsid w:val="00FF1CD4"/>
    <w:rsid w:val="00FF688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07E"/>
  <w15:chartTrackingRefBased/>
  <w15:docId w15:val="{7E0217D6-D2B2-4A5C-BFF0-076F02CA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62FE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62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2FE9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FE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A6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C4D5-5562-48D6-BEBB-5347EDDD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Jasiński</dc:creator>
  <cp:keywords/>
  <dc:description/>
  <cp:lastModifiedBy>KWP Lublin</cp:lastModifiedBy>
  <cp:revision>5</cp:revision>
  <cp:lastPrinted>2019-10-17T06:03:00Z</cp:lastPrinted>
  <dcterms:created xsi:type="dcterms:W3CDTF">2021-10-11T10:06:00Z</dcterms:created>
  <dcterms:modified xsi:type="dcterms:W3CDTF">2021-10-22T09:27:00Z</dcterms:modified>
</cp:coreProperties>
</file>