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3011C" w14:textId="77777777" w:rsidR="00E65D17" w:rsidRDefault="00E65D17" w:rsidP="00316E10">
      <w:pPr>
        <w:jc w:val="right"/>
        <w:rPr>
          <w:rFonts w:ascii="Verdana" w:hAnsi="Verdana"/>
          <w:sz w:val="18"/>
          <w:szCs w:val="18"/>
          <w:lang w:bidi="pl-PL"/>
        </w:rPr>
      </w:pPr>
    </w:p>
    <w:p w14:paraId="732F2E67" w14:textId="719A52A9" w:rsidR="00316E10" w:rsidRPr="00316E10" w:rsidRDefault="00316E10" w:rsidP="00316E10">
      <w:pPr>
        <w:jc w:val="right"/>
        <w:rPr>
          <w:rFonts w:ascii="Verdana" w:hAnsi="Verdana"/>
          <w:sz w:val="18"/>
          <w:szCs w:val="18"/>
          <w:lang w:bidi="pl-PL"/>
        </w:rPr>
      </w:pPr>
      <w:r w:rsidRPr="00316E10">
        <w:rPr>
          <w:rFonts w:ascii="Verdana" w:hAnsi="Verdana"/>
          <w:sz w:val="18"/>
          <w:szCs w:val="18"/>
          <w:lang w:bidi="pl-PL"/>
        </w:rPr>
        <w:t xml:space="preserve">Lublin, dnia </w:t>
      </w:r>
      <w:r w:rsidR="003671DD">
        <w:rPr>
          <w:rFonts w:ascii="Verdana" w:hAnsi="Verdana"/>
          <w:sz w:val="18"/>
          <w:szCs w:val="18"/>
          <w:lang w:bidi="pl-PL"/>
        </w:rPr>
        <w:t xml:space="preserve"> </w:t>
      </w:r>
      <w:r w:rsidR="004B5356">
        <w:rPr>
          <w:rFonts w:ascii="Verdana" w:hAnsi="Verdana"/>
          <w:sz w:val="18"/>
          <w:szCs w:val="18"/>
          <w:lang w:bidi="pl-PL"/>
        </w:rPr>
        <w:t>16</w:t>
      </w:r>
      <w:r w:rsidRPr="00316E10">
        <w:rPr>
          <w:rFonts w:ascii="Verdana" w:hAnsi="Verdana"/>
          <w:sz w:val="18"/>
          <w:szCs w:val="18"/>
          <w:lang w:bidi="pl-PL"/>
        </w:rPr>
        <w:t xml:space="preserve"> </w:t>
      </w:r>
      <w:r w:rsidR="003020A0">
        <w:rPr>
          <w:rFonts w:ascii="Verdana" w:hAnsi="Verdana"/>
          <w:sz w:val="18"/>
          <w:szCs w:val="18"/>
          <w:lang w:bidi="pl-PL"/>
        </w:rPr>
        <w:t>listopada</w:t>
      </w:r>
      <w:r w:rsidR="00E44941">
        <w:rPr>
          <w:rFonts w:ascii="Verdana" w:hAnsi="Verdana"/>
          <w:sz w:val="18"/>
          <w:szCs w:val="18"/>
          <w:lang w:bidi="pl-PL"/>
        </w:rPr>
        <w:t xml:space="preserve"> </w:t>
      </w:r>
      <w:r w:rsidRPr="00316E10">
        <w:rPr>
          <w:rFonts w:ascii="Verdana" w:hAnsi="Verdana"/>
          <w:sz w:val="18"/>
          <w:szCs w:val="18"/>
          <w:lang w:bidi="pl-PL"/>
        </w:rPr>
        <w:t>20</w:t>
      </w:r>
      <w:r w:rsidR="00E70767">
        <w:rPr>
          <w:rFonts w:ascii="Verdana" w:hAnsi="Verdana"/>
          <w:sz w:val="18"/>
          <w:szCs w:val="18"/>
          <w:lang w:bidi="pl-PL"/>
        </w:rPr>
        <w:t>20</w:t>
      </w:r>
      <w:r w:rsidRPr="00316E10">
        <w:rPr>
          <w:rFonts w:ascii="Verdana" w:hAnsi="Verdana"/>
          <w:sz w:val="18"/>
          <w:szCs w:val="18"/>
          <w:lang w:bidi="pl-PL"/>
        </w:rPr>
        <w:t xml:space="preserve"> r.</w:t>
      </w:r>
    </w:p>
    <w:p w14:paraId="4528701C" w14:textId="77777777" w:rsidR="0099787E" w:rsidRDefault="0099787E" w:rsidP="00E5613E">
      <w:pPr>
        <w:ind w:left="4956" w:hanging="4956"/>
        <w:contextualSpacing/>
        <w:jc w:val="both"/>
        <w:rPr>
          <w:rFonts w:ascii="Verdana" w:hAnsi="Verdana"/>
          <w:b/>
          <w:bCs/>
          <w:sz w:val="18"/>
          <w:szCs w:val="18"/>
          <w:lang w:bidi="pl-PL"/>
        </w:rPr>
      </w:pPr>
    </w:p>
    <w:p w14:paraId="7F8077C6" w14:textId="523CC16A" w:rsidR="001333F0" w:rsidRDefault="00E5613E" w:rsidP="00E5613E">
      <w:pPr>
        <w:ind w:left="4956" w:hanging="4956"/>
        <w:contextualSpacing/>
        <w:jc w:val="both"/>
        <w:rPr>
          <w:rFonts w:ascii="Verdana" w:hAnsi="Verdana"/>
          <w:b/>
          <w:bCs/>
          <w:sz w:val="18"/>
          <w:szCs w:val="18"/>
          <w:lang w:bidi="pl-PL"/>
        </w:rPr>
      </w:pPr>
      <w:r>
        <w:rPr>
          <w:rFonts w:ascii="Verdana" w:hAnsi="Verdana"/>
          <w:b/>
          <w:bCs/>
          <w:sz w:val="18"/>
          <w:szCs w:val="18"/>
          <w:lang w:bidi="pl-PL"/>
        </w:rPr>
        <w:t>LU00-2020-</w:t>
      </w:r>
      <w:r w:rsidR="004B5356">
        <w:rPr>
          <w:rFonts w:ascii="Verdana" w:hAnsi="Verdana"/>
          <w:b/>
          <w:bCs/>
          <w:sz w:val="18"/>
          <w:szCs w:val="18"/>
          <w:lang w:bidi="pl-PL"/>
        </w:rPr>
        <w:t>256692</w:t>
      </w:r>
      <w:r w:rsidR="00052FE8">
        <w:rPr>
          <w:rFonts w:ascii="Verdana" w:hAnsi="Verdana"/>
          <w:b/>
          <w:bCs/>
          <w:sz w:val="18"/>
          <w:szCs w:val="18"/>
          <w:lang w:bidi="pl-PL"/>
        </w:rPr>
        <w:t xml:space="preserve"> </w:t>
      </w:r>
      <w:r w:rsidR="009633B1">
        <w:rPr>
          <w:rFonts w:ascii="Verdana" w:hAnsi="Verdana"/>
          <w:b/>
          <w:bCs/>
          <w:sz w:val="18"/>
          <w:szCs w:val="18"/>
          <w:lang w:bidi="pl-PL"/>
        </w:rPr>
        <w:t xml:space="preserve"> </w:t>
      </w:r>
    </w:p>
    <w:p w14:paraId="6EAAA6EB" w14:textId="20025CB2" w:rsidR="008F0EC0" w:rsidRDefault="008F0EC0" w:rsidP="003A2835">
      <w:pPr>
        <w:ind w:left="4956"/>
        <w:contextualSpacing/>
        <w:jc w:val="both"/>
        <w:rPr>
          <w:rFonts w:ascii="Verdana" w:hAnsi="Verdana"/>
          <w:b/>
          <w:sz w:val="18"/>
          <w:szCs w:val="18"/>
        </w:rPr>
      </w:pPr>
    </w:p>
    <w:p w14:paraId="15AACF97" w14:textId="77777777" w:rsidR="0099787E" w:rsidRDefault="0099787E" w:rsidP="003A2835">
      <w:pPr>
        <w:ind w:left="4956"/>
        <w:contextualSpacing/>
        <w:jc w:val="both"/>
        <w:rPr>
          <w:rFonts w:ascii="Verdana" w:hAnsi="Verdana"/>
          <w:b/>
          <w:sz w:val="18"/>
          <w:szCs w:val="18"/>
        </w:rPr>
      </w:pPr>
    </w:p>
    <w:p w14:paraId="7A563569" w14:textId="465337E1" w:rsidR="003A2835" w:rsidRPr="00AA6A18" w:rsidRDefault="003A2835" w:rsidP="003A2835">
      <w:pPr>
        <w:ind w:left="4956"/>
        <w:contextualSpacing/>
        <w:jc w:val="both"/>
        <w:rPr>
          <w:rFonts w:ascii="Verdana" w:hAnsi="Verdana"/>
          <w:b/>
          <w:sz w:val="18"/>
          <w:szCs w:val="18"/>
        </w:rPr>
      </w:pPr>
      <w:r w:rsidRPr="00AA6A18">
        <w:rPr>
          <w:rFonts w:ascii="Verdana" w:hAnsi="Verdana"/>
          <w:b/>
          <w:sz w:val="18"/>
          <w:szCs w:val="18"/>
        </w:rPr>
        <w:t>otrzymują</w:t>
      </w:r>
    </w:p>
    <w:p w14:paraId="584BE538" w14:textId="77777777" w:rsidR="003A2835" w:rsidRPr="00AA6A18" w:rsidRDefault="003A2835" w:rsidP="003A2835">
      <w:pPr>
        <w:ind w:left="4956"/>
        <w:contextualSpacing/>
        <w:jc w:val="both"/>
        <w:rPr>
          <w:rFonts w:ascii="Verdana" w:hAnsi="Verdana"/>
          <w:b/>
          <w:sz w:val="18"/>
          <w:szCs w:val="18"/>
        </w:rPr>
      </w:pPr>
      <w:r w:rsidRPr="00AA6A18">
        <w:rPr>
          <w:rFonts w:ascii="Verdana" w:hAnsi="Verdana"/>
          <w:b/>
          <w:sz w:val="18"/>
          <w:szCs w:val="18"/>
        </w:rPr>
        <w:t>Uczestnicy postępowania</w:t>
      </w:r>
    </w:p>
    <w:p w14:paraId="72A57AB8" w14:textId="77777777" w:rsidR="003A2835" w:rsidRPr="00AA6A18" w:rsidRDefault="003A2835" w:rsidP="003A2835">
      <w:pPr>
        <w:ind w:left="4956"/>
        <w:contextualSpacing/>
        <w:jc w:val="both"/>
        <w:rPr>
          <w:rFonts w:ascii="Verdana" w:hAnsi="Verdana"/>
          <w:b/>
          <w:sz w:val="18"/>
          <w:szCs w:val="18"/>
        </w:rPr>
      </w:pPr>
      <w:r w:rsidRPr="00AA6A18">
        <w:rPr>
          <w:rFonts w:ascii="Verdana" w:hAnsi="Verdana"/>
          <w:b/>
          <w:sz w:val="18"/>
          <w:szCs w:val="18"/>
        </w:rPr>
        <w:t>wg rozdzielnika</w:t>
      </w:r>
    </w:p>
    <w:p w14:paraId="0993EEF8" w14:textId="0B434663" w:rsidR="001333F0" w:rsidRDefault="001333F0" w:rsidP="003A2835">
      <w:pPr>
        <w:contextualSpacing/>
        <w:jc w:val="both"/>
        <w:rPr>
          <w:rFonts w:ascii="Verdana" w:hAnsi="Verdana"/>
          <w:sz w:val="18"/>
          <w:szCs w:val="18"/>
        </w:rPr>
      </w:pPr>
    </w:p>
    <w:p w14:paraId="6FA05193" w14:textId="039FF79F" w:rsidR="00E65D17" w:rsidRDefault="00E65D17" w:rsidP="003A2835">
      <w:pPr>
        <w:contextualSpacing/>
        <w:jc w:val="both"/>
        <w:rPr>
          <w:rFonts w:ascii="Verdana" w:hAnsi="Verdana"/>
          <w:sz w:val="18"/>
          <w:szCs w:val="18"/>
        </w:rPr>
      </w:pPr>
    </w:p>
    <w:p w14:paraId="2AEB4D54" w14:textId="77777777" w:rsidR="0099787E" w:rsidRDefault="0099787E" w:rsidP="003A2835">
      <w:pPr>
        <w:contextualSpacing/>
        <w:jc w:val="both"/>
        <w:rPr>
          <w:rFonts w:ascii="Verdana" w:hAnsi="Verdana"/>
          <w:sz w:val="18"/>
          <w:szCs w:val="18"/>
        </w:rPr>
      </w:pPr>
    </w:p>
    <w:p w14:paraId="25EA5EBF" w14:textId="064A8DC6" w:rsidR="00316E10" w:rsidRPr="00DF0CF5" w:rsidRDefault="00316E10" w:rsidP="00316E10">
      <w:pPr>
        <w:contextualSpacing/>
        <w:jc w:val="both"/>
        <w:rPr>
          <w:rFonts w:ascii="Verdana" w:hAnsi="Verdana" w:cs="Verdana"/>
          <w:bCs/>
          <w:i/>
          <w:color w:val="000000"/>
          <w:kern w:val="1"/>
          <w:sz w:val="18"/>
          <w:szCs w:val="18"/>
          <w:lang w:eastAsia="zh-CN" w:bidi="pl-PL"/>
        </w:rPr>
      </w:pPr>
      <w:r w:rsidRPr="00316E10">
        <w:rPr>
          <w:rFonts w:ascii="Verdana" w:hAnsi="Verdana" w:cs="Verdana"/>
          <w:i/>
          <w:color w:val="000000"/>
          <w:kern w:val="1"/>
          <w:sz w:val="18"/>
          <w:szCs w:val="18"/>
          <w:lang w:eastAsia="zh-CN" w:bidi="pl-PL"/>
        </w:rPr>
        <w:t xml:space="preserve">dotyczy: przetargu </w:t>
      </w:r>
      <w:r w:rsidRPr="00DF0CF5">
        <w:rPr>
          <w:rFonts w:ascii="Verdana" w:hAnsi="Verdana" w:cs="Verdana"/>
          <w:i/>
          <w:color w:val="000000"/>
          <w:kern w:val="1"/>
          <w:sz w:val="18"/>
          <w:szCs w:val="18"/>
          <w:lang w:eastAsia="zh-CN" w:bidi="pl-PL"/>
        </w:rPr>
        <w:t xml:space="preserve">nieograniczonego </w:t>
      </w:r>
      <w:r w:rsidR="00E44941" w:rsidRPr="00DF0CF5">
        <w:rPr>
          <w:rFonts w:ascii="Verdana" w:hAnsi="Verdana" w:cs="Verdana"/>
          <w:i/>
          <w:iCs/>
          <w:color w:val="000000"/>
          <w:kern w:val="1"/>
          <w:sz w:val="18"/>
          <w:szCs w:val="18"/>
          <w:lang w:eastAsia="zh-CN" w:bidi="pl-PL"/>
        </w:rPr>
        <w:t>p</w:t>
      </w:r>
      <w:r w:rsidR="00DF0CF5" w:rsidRPr="00DF0CF5">
        <w:rPr>
          <w:rFonts w:ascii="Verdana" w:hAnsi="Verdana" w:cs="Verdana"/>
          <w:i/>
          <w:iCs/>
          <w:color w:val="000000"/>
          <w:kern w:val="1"/>
          <w:sz w:val="18"/>
          <w:szCs w:val="18"/>
          <w:lang w:eastAsia="zh-CN" w:bidi="pl-PL"/>
        </w:rPr>
        <w:t>n</w:t>
      </w:r>
      <w:bookmarkStart w:id="0" w:name="_Hlk55811504"/>
      <w:r w:rsidR="00E44941" w:rsidRPr="00DF0CF5">
        <w:rPr>
          <w:rFonts w:ascii="Verdana" w:hAnsi="Verdana" w:cs="Verdana"/>
          <w:i/>
          <w:iCs/>
          <w:color w:val="000000"/>
          <w:kern w:val="1"/>
          <w:sz w:val="18"/>
          <w:szCs w:val="18"/>
          <w:lang w:eastAsia="zh-CN" w:bidi="pl-PL"/>
        </w:rPr>
        <w:t>.:</w:t>
      </w:r>
      <w:bookmarkStart w:id="1" w:name="_Hlk2257435"/>
      <w:r w:rsidR="00E44941" w:rsidRPr="00E44941">
        <w:rPr>
          <w:rFonts w:ascii="Verdana" w:hAnsi="Verdana" w:cs="Verdana"/>
          <w:b/>
          <w:i/>
          <w:iCs/>
          <w:color w:val="000000"/>
          <w:kern w:val="1"/>
          <w:sz w:val="18"/>
          <w:szCs w:val="18"/>
          <w:lang w:eastAsia="zh-CN" w:bidi="pl-PL"/>
        </w:rPr>
        <w:t xml:space="preserve"> </w:t>
      </w:r>
      <w:bookmarkEnd w:id="1"/>
      <w:r w:rsidR="00D278C3" w:rsidRPr="00D278C3">
        <w:rPr>
          <w:rFonts w:ascii="Verdana" w:hAnsi="Verdana"/>
          <w:b/>
          <w:sz w:val="18"/>
          <w:szCs w:val="18"/>
        </w:rPr>
        <w:t>„Komenda Miejska Policji w Lublinie – modernizacja budynku”</w:t>
      </w:r>
      <w:bookmarkEnd w:id="0"/>
      <w:r w:rsidR="00D278C3" w:rsidRPr="00D278C3">
        <w:rPr>
          <w:rFonts w:ascii="Verdana" w:eastAsia="Calibri" w:hAnsi="Verdana"/>
          <w:sz w:val="18"/>
          <w:szCs w:val="18"/>
          <w:lang w:eastAsia="en-US"/>
        </w:rPr>
        <w:t>, nr referencyjny 64/88/20/SZP/B.</w:t>
      </w:r>
    </w:p>
    <w:p w14:paraId="2B418BE5" w14:textId="45E927C0" w:rsidR="003A2835" w:rsidRDefault="003A2835" w:rsidP="003A2835">
      <w:pPr>
        <w:contextualSpacing/>
        <w:jc w:val="both"/>
        <w:rPr>
          <w:rFonts w:ascii="Verdana" w:hAnsi="Verdana"/>
          <w:i/>
          <w:sz w:val="18"/>
          <w:szCs w:val="18"/>
        </w:rPr>
      </w:pPr>
    </w:p>
    <w:p w14:paraId="304E2710" w14:textId="77777777" w:rsidR="0099787E" w:rsidRDefault="0099787E" w:rsidP="00DF0CF5">
      <w:pPr>
        <w:jc w:val="both"/>
        <w:rPr>
          <w:rFonts w:ascii="Verdana" w:hAnsi="Verdana"/>
          <w:sz w:val="18"/>
          <w:szCs w:val="18"/>
        </w:rPr>
      </w:pPr>
    </w:p>
    <w:p w14:paraId="0CA0A71D" w14:textId="3B61C1A2" w:rsidR="003A2835" w:rsidRPr="002F0FEA" w:rsidRDefault="003A2835" w:rsidP="00DF0CF5">
      <w:pPr>
        <w:jc w:val="both"/>
        <w:rPr>
          <w:rFonts w:ascii="Verdana" w:hAnsi="Verdana"/>
          <w:sz w:val="18"/>
          <w:szCs w:val="18"/>
        </w:rPr>
      </w:pPr>
      <w:r w:rsidRPr="002F0FEA">
        <w:rPr>
          <w:rFonts w:ascii="Verdana" w:hAnsi="Verdana"/>
          <w:sz w:val="18"/>
          <w:szCs w:val="18"/>
        </w:rPr>
        <w:t xml:space="preserve">Informuję, że do Zamawiającego w w/w postępowaniu wpłynęły pytania. </w:t>
      </w:r>
      <w:r w:rsidRPr="002F0FEA">
        <w:rPr>
          <w:rFonts w:ascii="Verdana" w:hAnsi="Verdana"/>
          <w:sz w:val="18"/>
          <w:szCs w:val="18"/>
          <w:lang w:bidi="pl-PL"/>
        </w:rPr>
        <w:t>Zgodnie z art. 38 ust. 1 i 2 ustawy z dnia 29 stycznia 2004 r. Prawo zamówień publicznych (Dz. U. z 201</w:t>
      </w:r>
      <w:r w:rsidR="000E0BE1" w:rsidRPr="002F0FEA">
        <w:rPr>
          <w:rFonts w:ascii="Verdana" w:hAnsi="Verdana"/>
          <w:sz w:val="18"/>
          <w:szCs w:val="18"/>
          <w:lang w:bidi="pl-PL"/>
        </w:rPr>
        <w:t>9</w:t>
      </w:r>
      <w:r w:rsidRPr="002F0FEA">
        <w:rPr>
          <w:rFonts w:ascii="Verdana" w:hAnsi="Verdana"/>
          <w:sz w:val="18"/>
          <w:szCs w:val="18"/>
          <w:lang w:bidi="pl-PL"/>
        </w:rPr>
        <w:t xml:space="preserve"> r. poz. </w:t>
      </w:r>
      <w:r w:rsidR="008C6311" w:rsidRPr="002F0FEA">
        <w:rPr>
          <w:rFonts w:ascii="Verdana" w:hAnsi="Verdana"/>
          <w:sz w:val="18"/>
          <w:szCs w:val="18"/>
          <w:lang w:bidi="pl-PL"/>
        </w:rPr>
        <w:t>1</w:t>
      </w:r>
      <w:r w:rsidR="000E0BE1" w:rsidRPr="002F0FEA">
        <w:rPr>
          <w:rFonts w:ascii="Verdana" w:hAnsi="Verdana"/>
          <w:sz w:val="18"/>
          <w:szCs w:val="18"/>
          <w:lang w:bidi="pl-PL"/>
        </w:rPr>
        <w:t>8</w:t>
      </w:r>
      <w:r w:rsidR="009633B1">
        <w:rPr>
          <w:rFonts w:ascii="Verdana" w:hAnsi="Verdana"/>
          <w:sz w:val="18"/>
          <w:szCs w:val="18"/>
          <w:lang w:bidi="pl-PL"/>
        </w:rPr>
        <w:t>43</w:t>
      </w:r>
      <w:r w:rsidR="00DF0CF5">
        <w:rPr>
          <w:rFonts w:ascii="Verdana" w:hAnsi="Verdana"/>
          <w:sz w:val="18"/>
          <w:szCs w:val="18"/>
          <w:lang w:bidi="pl-PL"/>
        </w:rPr>
        <w:t xml:space="preserve"> ze zm.</w:t>
      </w:r>
      <w:r w:rsidRPr="002F0FEA">
        <w:rPr>
          <w:rFonts w:ascii="Verdana" w:hAnsi="Verdana"/>
          <w:sz w:val="18"/>
          <w:szCs w:val="18"/>
          <w:lang w:bidi="pl-PL"/>
        </w:rPr>
        <w:t>) Zamawiający przedstawia poniżej ich treść wraz z odpowiedziami:</w:t>
      </w:r>
    </w:p>
    <w:p w14:paraId="0A37ABA0" w14:textId="4DC986D4" w:rsidR="00587A33" w:rsidRPr="00D278C3" w:rsidRDefault="00587A33" w:rsidP="00DF0CF5">
      <w:pPr>
        <w:jc w:val="both"/>
        <w:rPr>
          <w:rFonts w:ascii="Verdana" w:hAnsi="Verdana"/>
          <w:b/>
          <w:bCs/>
          <w:i/>
          <w:sz w:val="18"/>
          <w:szCs w:val="18"/>
          <w:lang w:bidi="pl-PL"/>
        </w:rPr>
      </w:pPr>
    </w:p>
    <w:p w14:paraId="6BCCBEDD" w14:textId="77777777" w:rsidR="0099787E" w:rsidRDefault="0099787E" w:rsidP="00052FE8">
      <w:pPr>
        <w:jc w:val="both"/>
        <w:rPr>
          <w:rFonts w:ascii="Verdana" w:hAnsi="Verdana"/>
          <w:b/>
          <w:bCs/>
          <w:iCs/>
          <w:sz w:val="18"/>
          <w:szCs w:val="18"/>
          <w:lang w:bidi="pl-PL"/>
        </w:rPr>
      </w:pPr>
    </w:p>
    <w:p w14:paraId="537FB476" w14:textId="413D6807" w:rsidR="00052FE8" w:rsidRPr="00862A71" w:rsidRDefault="00052FE8" w:rsidP="00052FE8">
      <w:pPr>
        <w:jc w:val="both"/>
        <w:rPr>
          <w:rFonts w:ascii="Verdana" w:hAnsi="Verdana"/>
          <w:b/>
          <w:bCs/>
          <w:iCs/>
          <w:sz w:val="18"/>
          <w:szCs w:val="18"/>
          <w:lang w:bidi="pl-PL"/>
        </w:rPr>
      </w:pPr>
      <w:r w:rsidRPr="00862A71">
        <w:rPr>
          <w:rFonts w:ascii="Verdana" w:hAnsi="Verdana"/>
          <w:b/>
          <w:bCs/>
          <w:iCs/>
          <w:sz w:val="18"/>
          <w:szCs w:val="18"/>
          <w:lang w:bidi="pl-PL"/>
        </w:rPr>
        <w:t>Pytanie 1</w:t>
      </w:r>
    </w:p>
    <w:p w14:paraId="653AF253" w14:textId="77777777" w:rsidR="00052FE8" w:rsidRPr="00862A71" w:rsidRDefault="00052FE8" w:rsidP="00052FE8">
      <w:pPr>
        <w:jc w:val="both"/>
        <w:rPr>
          <w:rFonts w:ascii="Verdana" w:hAnsi="Verdana"/>
          <w:sz w:val="18"/>
          <w:szCs w:val="18"/>
        </w:rPr>
      </w:pPr>
      <w:r w:rsidRPr="00862A71">
        <w:rPr>
          <w:rFonts w:ascii="Verdana" w:hAnsi="Verdana"/>
          <w:bCs/>
          <w:iCs/>
          <w:sz w:val="18"/>
          <w:szCs w:val="18"/>
          <w:lang w:bidi="pl-PL"/>
        </w:rPr>
        <w:t>W punkcie XIII. SIWZ Opis kryteriów, którymi będzie się kierował Zamawiający przy wyborze oferty wraz z podaniem wag tych kryteriów i sposobu oceny ofert – ad c 20% - doświadczenie zawodowe osób uczestniczących przy realizacji zamówienia na czynnym obiekcie Zamawiający zastrzegł wymóg specyficznego doświadczenia w obiektach podległych MSWiA dodatkowo argumentując swoje stanowisko w udzielonych w dniu 10.11.2020 odpowiedziach tym, że p</w:t>
      </w:r>
      <w:r w:rsidRPr="00862A71">
        <w:rPr>
          <w:rFonts w:ascii="Verdana" w:hAnsi="Verdana"/>
          <w:sz w:val="18"/>
          <w:szCs w:val="18"/>
        </w:rPr>
        <w:t xml:space="preserve">rzedmiotowe  obiekty charakteryzują się specjalistycznymi wymaganiami do których m. in. należą: specjalne strefy bezpieczeństwa, strefy ograniczonego dostępu, itp. Podobne wymagania dotyczą obiektów należących do MON. Dla takich inwestycji właściwym wymogiem byłoby posiadanie przez kierownictwo stosownych poświadczeń bezpieczeństwa osobowego jako alternatywa lub równolegle z posiadanym doświadczeniem. </w:t>
      </w:r>
    </w:p>
    <w:p w14:paraId="216F43BA" w14:textId="77777777" w:rsidR="00052FE8" w:rsidRPr="00862A71" w:rsidRDefault="00052FE8" w:rsidP="00052FE8">
      <w:pPr>
        <w:jc w:val="both"/>
      </w:pPr>
      <w:r w:rsidRPr="00862A71">
        <w:rPr>
          <w:rFonts w:ascii="Verdana" w:hAnsi="Verdana"/>
          <w:sz w:val="18"/>
          <w:szCs w:val="18"/>
        </w:rPr>
        <w:t>Czy zamawiający dopuści doświadczenie kierownika budowy oraz branżowych kierowników robót realizowane na obiektach MON z uwzględnieniem pozostałych parametrów określonych w zakresie posiadanego doświadczenia opisanym w SIWZ?</w:t>
      </w:r>
    </w:p>
    <w:p w14:paraId="44860DC9" w14:textId="77777777" w:rsidR="00052FE8" w:rsidRDefault="00052FE8" w:rsidP="00052FE8">
      <w:pPr>
        <w:jc w:val="both"/>
      </w:pPr>
      <w:r>
        <w:t xml:space="preserve"> </w:t>
      </w:r>
    </w:p>
    <w:p w14:paraId="65CBC257" w14:textId="77777777" w:rsidR="00052FE8" w:rsidRPr="00862A71" w:rsidRDefault="00052FE8" w:rsidP="00052FE8">
      <w:pPr>
        <w:ind w:left="360" w:hanging="360"/>
        <w:jc w:val="both"/>
        <w:rPr>
          <w:rFonts w:ascii="Verdana" w:hAnsi="Verdana"/>
          <w:b/>
          <w:bCs/>
          <w:sz w:val="18"/>
          <w:szCs w:val="18"/>
        </w:rPr>
      </w:pPr>
      <w:r w:rsidRPr="00862A71">
        <w:rPr>
          <w:rFonts w:ascii="Verdana" w:hAnsi="Verdana"/>
          <w:b/>
          <w:bCs/>
          <w:sz w:val="18"/>
          <w:szCs w:val="18"/>
        </w:rPr>
        <w:t>Odpowiedź na pytanie nr 1</w:t>
      </w:r>
    </w:p>
    <w:p w14:paraId="20E7681E" w14:textId="3C03FAA8" w:rsidR="002B4A73" w:rsidRDefault="00052FE8" w:rsidP="00603C9C">
      <w:pPr>
        <w:spacing w:before="60" w:after="60"/>
        <w:jc w:val="both"/>
        <w:textAlignment w:val="top"/>
        <w:rPr>
          <w:rFonts w:ascii="Verdana" w:hAnsi="Verdana"/>
          <w:sz w:val="18"/>
          <w:szCs w:val="18"/>
        </w:rPr>
      </w:pPr>
      <w:bookmarkStart w:id="2" w:name="_Hlk56412411"/>
      <w:r w:rsidRPr="00563DC8">
        <w:rPr>
          <w:rFonts w:ascii="Verdana" w:hAnsi="Verdana"/>
          <w:sz w:val="18"/>
          <w:szCs w:val="18"/>
        </w:rPr>
        <w:t>Zamawiający informuje</w:t>
      </w:r>
      <w:bookmarkEnd w:id="2"/>
      <w:r w:rsidRPr="00563DC8">
        <w:rPr>
          <w:rFonts w:ascii="Verdana" w:hAnsi="Verdana"/>
          <w:sz w:val="18"/>
          <w:szCs w:val="18"/>
        </w:rPr>
        <w:t xml:space="preserve">, że na podstawie art. 38 ust 4 ustawy </w:t>
      </w:r>
      <w:proofErr w:type="spellStart"/>
      <w:r w:rsidRPr="00563DC8">
        <w:rPr>
          <w:rFonts w:ascii="Verdana" w:hAnsi="Verdana"/>
          <w:sz w:val="18"/>
          <w:szCs w:val="18"/>
        </w:rPr>
        <w:t>Pzp</w:t>
      </w:r>
      <w:proofErr w:type="spellEnd"/>
      <w:r w:rsidRPr="00563DC8">
        <w:rPr>
          <w:rFonts w:ascii="Verdana" w:hAnsi="Verdana"/>
          <w:sz w:val="18"/>
          <w:szCs w:val="18"/>
        </w:rPr>
        <w:t xml:space="preserve"> </w:t>
      </w:r>
      <w:r>
        <w:rPr>
          <w:rFonts w:ascii="Verdana" w:hAnsi="Verdana"/>
          <w:sz w:val="18"/>
          <w:szCs w:val="18"/>
        </w:rPr>
        <w:t xml:space="preserve">dokonuje zmiany Specyfikacji Istotnych Warunków Zamówienia </w:t>
      </w:r>
      <w:r w:rsidR="002B4A73">
        <w:rPr>
          <w:rFonts w:ascii="Verdana" w:hAnsi="Verdana"/>
          <w:sz w:val="18"/>
          <w:szCs w:val="18"/>
        </w:rPr>
        <w:t xml:space="preserve"> w rozdz. XIII pkt c) oraz w załączniku nr 1 do SIWZ, </w:t>
      </w:r>
      <w:r>
        <w:rPr>
          <w:rFonts w:ascii="Verdana" w:hAnsi="Verdana"/>
          <w:sz w:val="18"/>
          <w:szCs w:val="18"/>
        </w:rPr>
        <w:t xml:space="preserve">polegającej na </w:t>
      </w:r>
      <w:r w:rsidRPr="00563DC8">
        <w:rPr>
          <w:rFonts w:ascii="Verdana" w:hAnsi="Verdana"/>
          <w:sz w:val="18"/>
          <w:szCs w:val="18"/>
        </w:rPr>
        <w:t>dopuszcz</w:t>
      </w:r>
      <w:r>
        <w:rPr>
          <w:rFonts w:ascii="Verdana" w:hAnsi="Verdana"/>
          <w:sz w:val="18"/>
          <w:szCs w:val="18"/>
        </w:rPr>
        <w:t>eniu</w:t>
      </w:r>
      <w:r w:rsidRPr="00563DC8">
        <w:rPr>
          <w:rFonts w:ascii="Verdana" w:hAnsi="Verdana"/>
          <w:sz w:val="18"/>
          <w:szCs w:val="18"/>
        </w:rPr>
        <w:t xml:space="preserve"> możliwoś</w:t>
      </w:r>
      <w:r>
        <w:rPr>
          <w:rFonts w:ascii="Verdana" w:hAnsi="Verdana"/>
          <w:sz w:val="18"/>
          <w:szCs w:val="18"/>
        </w:rPr>
        <w:t>ci</w:t>
      </w:r>
      <w:r w:rsidRPr="00563DC8">
        <w:rPr>
          <w:rFonts w:ascii="Verdana" w:hAnsi="Verdana"/>
          <w:sz w:val="18"/>
          <w:szCs w:val="18"/>
        </w:rPr>
        <w:t xml:space="preserve">, aby kierownik budowy oraz branżowi kierownicy robót mogli udokumentować doświadczenie na robotach budowlanych realizowanych na obiektach MON z uwzględnieniem pozostałych </w:t>
      </w:r>
      <w:r w:rsidR="0099787E">
        <w:rPr>
          <w:rFonts w:ascii="Verdana" w:hAnsi="Verdana"/>
          <w:sz w:val="18"/>
          <w:szCs w:val="18"/>
        </w:rPr>
        <w:t>warunków</w:t>
      </w:r>
      <w:r w:rsidRPr="00563DC8">
        <w:rPr>
          <w:rFonts w:ascii="Verdana" w:hAnsi="Verdana"/>
          <w:sz w:val="18"/>
          <w:szCs w:val="18"/>
        </w:rPr>
        <w:t>.</w:t>
      </w:r>
    </w:p>
    <w:p w14:paraId="5760A5A2" w14:textId="77777777" w:rsidR="0099787E" w:rsidRDefault="0099787E" w:rsidP="0099787E">
      <w:pPr>
        <w:spacing w:before="60" w:after="60"/>
        <w:jc w:val="both"/>
        <w:textAlignment w:val="top"/>
        <w:rPr>
          <w:rFonts w:ascii="Verdana" w:hAnsi="Verdana"/>
          <w:sz w:val="18"/>
          <w:szCs w:val="18"/>
        </w:rPr>
      </w:pPr>
    </w:p>
    <w:p w14:paraId="0D94A97E" w14:textId="6996C06B" w:rsidR="002B4A73" w:rsidRDefault="002B4A73" w:rsidP="0099787E">
      <w:pPr>
        <w:spacing w:before="60" w:after="60"/>
        <w:jc w:val="both"/>
        <w:textAlignment w:val="top"/>
        <w:rPr>
          <w:rFonts w:ascii="Verdana" w:hAnsi="Verdana"/>
          <w:bCs/>
          <w:sz w:val="18"/>
          <w:szCs w:val="18"/>
        </w:rPr>
      </w:pPr>
      <w:r w:rsidRPr="00C33472">
        <w:rPr>
          <w:rFonts w:ascii="Verdana" w:hAnsi="Verdana"/>
          <w:bCs/>
          <w:sz w:val="18"/>
          <w:szCs w:val="18"/>
        </w:rPr>
        <w:t>Biorąc pod uwagę powyższe Zamawiający jako załącznik do niniejszego pisma przesyła</w:t>
      </w:r>
      <w:r>
        <w:rPr>
          <w:rFonts w:ascii="Verdana" w:hAnsi="Verdana"/>
          <w:bCs/>
          <w:sz w:val="18"/>
          <w:szCs w:val="18"/>
        </w:rPr>
        <w:t xml:space="preserve"> aktualny</w:t>
      </w:r>
      <w:r w:rsidRPr="00C33472">
        <w:rPr>
          <w:rFonts w:ascii="Verdana" w:hAnsi="Verdana"/>
          <w:bCs/>
          <w:sz w:val="18"/>
          <w:szCs w:val="18"/>
        </w:rPr>
        <w:t xml:space="preserve"> załącznik </w:t>
      </w:r>
      <w:r>
        <w:rPr>
          <w:rFonts w:ascii="Verdana" w:hAnsi="Verdana"/>
          <w:bCs/>
          <w:sz w:val="18"/>
          <w:szCs w:val="18"/>
        </w:rPr>
        <w:br/>
      </w:r>
      <w:r w:rsidRPr="00C33472">
        <w:rPr>
          <w:rFonts w:ascii="Verdana" w:hAnsi="Verdana"/>
          <w:bCs/>
          <w:sz w:val="18"/>
          <w:szCs w:val="18"/>
        </w:rPr>
        <w:t>nr 1 do SIWZ druk „Oferta”.</w:t>
      </w:r>
    </w:p>
    <w:p w14:paraId="42D27D07" w14:textId="77777777" w:rsidR="002B4A73" w:rsidRDefault="002B4A73" w:rsidP="002B4A73">
      <w:pPr>
        <w:autoSpaceDE w:val="0"/>
        <w:autoSpaceDN w:val="0"/>
        <w:adjustRightInd w:val="0"/>
        <w:spacing w:line="276" w:lineRule="auto"/>
        <w:jc w:val="both"/>
        <w:rPr>
          <w:rFonts w:ascii="Verdana" w:hAnsi="Verdana"/>
          <w:bCs/>
          <w:sz w:val="18"/>
          <w:szCs w:val="18"/>
        </w:rPr>
      </w:pPr>
    </w:p>
    <w:p w14:paraId="45E4C3EC" w14:textId="5C3F8F07" w:rsidR="002B4A73" w:rsidRDefault="002B4A73" w:rsidP="0099787E">
      <w:pPr>
        <w:contextualSpacing/>
        <w:jc w:val="both"/>
        <w:rPr>
          <w:rFonts w:ascii="Verdana" w:hAnsi="Verdana"/>
          <w:b/>
          <w:bCs/>
          <w:sz w:val="18"/>
          <w:szCs w:val="18"/>
          <w:lang w:bidi="pl-PL"/>
        </w:rPr>
      </w:pPr>
      <w:r>
        <w:rPr>
          <w:rFonts w:ascii="Verdana" w:hAnsi="Verdana"/>
          <w:bCs/>
          <w:sz w:val="18"/>
          <w:szCs w:val="18"/>
        </w:rPr>
        <w:t xml:space="preserve">Dodatkowo powyższe stanowi stosowną zmianę w odpowiedzi nr 6 pisma znak </w:t>
      </w:r>
      <w:r w:rsidRPr="002B4A73">
        <w:rPr>
          <w:rFonts w:ascii="Verdana" w:hAnsi="Verdana"/>
          <w:sz w:val="18"/>
          <w:szCs w:val="18"/>
          <w:lang w:bidi="pl-PL"/>
        </w:rPr>
        <w:t>LU00-2020-253041</w:t>
      </w:r>
      <w:r>
        <w:rPr>
          <w:rFonts w:ascii="Verdana" w:hAnsi="Verdana"/>
          <w:sz w:val="18"/>
          <w:szCs w:val="18"/>
          <w:lang w:bidi="pl-PL"/>
        </w:rPr>
        <w:t xml:space="preserve"> z dnia </w:t>
      </w:r>
      <w:r w:rsidR="0099787E">
        <w:rPr>
          <w:rFonts w:ascii="Verdana" w:hAnsi="Verdana"/>
          <w:sz w:val="18"/>
          <w:szCs w:val="18"/>
          <w:lang w:bidi="pl-PL"/>
        </w:rPr>
        <w:br/>
      </w:r>
      <w:r>
        <w:rPr>
          <w:rFonts w:ascii="Verdana" w:hAnsi="Verdana"/>
          <w:sz w:val="18"/>
          <w:szCs w:val="18"/>
          <w:lang w:bidi="pl-PL"/>
        </w:rPr>
        <w:t>10</w:t>
      </w:r>
      <w:r w:rsidR="0099787E">
        <w:rPr>
          <w:rFonts w:ascii="Verdana" w:hAnsi="Verdana"/>
          <w:sz w:val="18"/>
          <w:szCs w:val="18"/>
          <w:lang w:bidi="pl-PL"/>
        </w:rPr>
        <w:t>.</w:t>
      </w:r>
      <w:r>
        <w:rPr>
          <w:rFonts w:ascii="Verdana" w:hAnsi="Verdana"/>
          <w:sz w:val="18"/>
          <w:szCs w:val="18"/>
          <w:lang w:bidi="pl-PL"/>
        </w:rPr>
        <w:t xml:space="preserve"> 11</w:t>
      </w:r>
      <w:r w:rsidR="0099787E">
        <w:rPr>
          <w:rFonts w:ascii="Verdana" w:hAnsi="Verdana"/>
          <w:sz w:val="18"/>
          <w:szCs w:val="18"/>
          <w:lang w:bidi="pl-PL"/>
        </w:rPr>
        <w:t>.</w:t>
      </w:r>
      <w:r>
        <w:rPr>
          <w:rFonts w:ascii="Verdana" w:hAnsi="Verdana"/>
          <w:sz w:val="18"/>
          <w:szCs w:val="18"/>
          <w:lang w:bidi="pl-PL"/>
        </w:rPr>
        <w:t xml:space="preserve">2020 r. poprzez dopuszczenie możliwości </w:t>
      </w:r>
      <w:r w:rsidR="0099787E" w:rsidRPr="0099787E">
        <w:rPr>
          <w:rFonts w:ascii="Verdana" w:hAnsi="Verdana"/>
          <w:sz w:val="18"/>
          <w:szCs w:val="18"/>
          <w:lang w:bidi="pl-PL"/>
        </w:rPr>
        <w:t>doświadczeni</w:t>
      </w:r>
      <w:r w:rsidR="0099787E">
        <w:rPr>
          <w:rFonts w:ascii="Verdana" w:hAnsi="Verdana"/>
          <w:sz w:val="18"/>
          <w:szCs w:val="18"/>
          <w:lang w:bidi="pl-PL"/>
        </w:rPr>
        <w:t>a</w:t>
      </w:r>
      <w:r w:rsidR="0099787E" w:rsidRPr="0099787E">
        <w:rPr>
          <w:rFonts w:ascii="Verdana" w:hAnsi="Verdana"/>
          <w:sz w:val="18"/>
          <w:szCs w:val="18"/>
          <w:lang w:bidi="pl-PL"/>
        </w:rPr>
        <w:t xml:space="preserve"> </w:t>
      </w:r>
      <w:r w:rsidR="0099787E">
        <w:rPr>
          <w:rFonts w:ascii="Verdana" w:hAnsi="Verdana"/>
          <w:sz w:val="18"/>
          <w:szCs w:val="18"/>
          <w:lang w:bidi="pl-PL"/>
        </w:rPr>
        <w:t>kierowników robót również na obiektach MON.</w:t>
      </w:r>
    </w:p>
    <w:p w14:paraId="1EE25F55" w14:textId="77777777" w:rsidR="00052FE8" w:rsidRDefault="00052FE8" w:rsidP="00052FE8">
      <w:pPr>
        <w:spacing w:line="276" w:lineRule="auto"/>
        <w:jc w:val="both"/>
      </w:pPr>
    </w:p>
    <w:p w14:paraId="5FE8D1EA" w14:textId="77777777" w:rsidR="0099787E" w:rsidRDefault="0099787E" w:rsidP="00052FE8">
      <w:pPr>
        <w:spacing w:line="276" w:lineRule="auto"/>
        <w:jc w:val="both"/>
        <w:rPr>
          <w:rFonts w:ascii="Verdana" w:hAnsi="Verdana"/>
          <w:b/>
          <w:bCs/>
          <w:sz w:val="18"/>
          <w:szCs w:val="18"/>
        </w:rPr>
      </w:pPr>
    </w:p>
    <w:p w14:paraId="6D6FF00E" w14:textId="28C31AD3" w:rsidR="00052FE8" w:rsidRPr="0096278B" w:rsidRDefault="00052FE8" w:rsidP="00052FE8">
      <w:pPr>
        <w:spacing w:line="276" w:lineRule="auto"/>
        <w:jc w:val="both"/>
        <w:rPr>
          <w:rFonts w:ascii="Verdana" w:hAnsi="Verdana"/>
          <w:b/>
          <w:bCs/>
          <w:sz w:val="18"/>
          <w:szCs w:val="18"/>
        </w:rPr>
      </w:pPr>
      <w:r w:rsidRPr="0096278B">
        <w:rPr>
          <w:rFonts w:ascii="Verdana" w:hAnsi="Verdana"/>
          <w:b/>
          <w:bCs/>
          <w:sz w:val="18"/>
          <w:szCs w:val="18"/>
        </w:rPr>
        <w:t>Pytanie nr 2</w:t>
      </w:r>
    </w:p>
    <w:p w14:paraId="7A59416B" w14:textId="77777777" w:rsidR="00052FE8" w:rsidRPr="0096278B" w:rsidRDefault="00052FE8" w:rsidP="00052FE8">
      <w:pPr>
        <w:autoSpaceDE w:val="0"/>
        <w:autoSpaceDN w:val="0"/>
        <w:adjustRightInd w:val="0"/>
        <w:jc w:val="both"/>
        <w:rPr>
          <w:rFonts w:ascii="Garamond" w:hAnsi="Garamond"/>
          <w:b/>
          <w:bCs/>
        </w:rPr>
      </w:pPr>
      <w:r>
        <w:rPr>
          <w:rFonts w:ascii="Verdana" w:hAnsi="Verdana"/>
          <w:sz w:val="18"/>
          <w:szCs w:val="18"/>
        </w:rPr>
        <w:t xml:space="preserve">Przedmiotowe postępowanie ogłoszone zostało w formule zaprojektuj-zbuduj. Zamawiający posiada „ubogą” dokumentację obiektu. Oferenci pracują w warunkach szczytu </w:t>
      </w:r>
      <w:proofErr w:type="spellStart"/>
      <w:r>
        <w:rPr>
          <w:rFonts w:ascii="Verdana" w:hAnsi="Verdana"/>
          <w:sz w:val="18"/>
          <w:szCs w:val="18"/>
        </w:rPr>
        <w:t>zachorowań</w:t>
      </w:r>
      <w:proofErr w:type="spellEnd"/>
      <w:r>
        <w:rPr>
          <w:rFonts w:ascii="Verdana" w:hAnsi="Verdana"/>
          <w:sz w:val="18"/>
          <w:szCs w:val="18"/>
        </w:rPr>
        <w:t xml:space="preserve"> związanego z pandemią COVIT-19. Przygotowanie właściwej oferty w takich warunkach, w tak krótkim czasie jaki Zamawiający wyznaczył niesie ze sobą bardzo duże ryzyko popełnienia poważnych błędów a co za tym idzie niepowodzenia inwestycji. W związku z powyższym prosimy o przesunięcie terminu </w:t>
      </w:r>
      <w:r w:rsidRPr="0096278B">
        <w:rPr>
          <w:rFonts w:ascii="Verdana" w:hAnsi="Verdana"/>
          <w:sz w:val="18"/>
          <w:szCs w:val="18"/>
        </w:rPr>
        <w:t>składania ofert na 26.11.2020.</w:t>
      </w:r>
      <w:r w:rsidRPr="0096278B">
        <w:rPr>
          <w:rFonts w:ascii="Verdana" w:hAnsi="Verdana"/>
          <w:b/>
          <w:bCs/>
          <w:sz w:val="18"/>
          <w:szCs w:val="18"/>
        </w:rPr>
        <w:t xml:space="preserve"> </w:t>
      </w:r>
    </w:p>
    <w:p w14:paraId="4D2F9B49" w14:textId="77777777" w:rsidR="00052FE8" w:rsidRPr="0096278B" w:rsidRDefault="00052FE8" w:rsidP="00052FE8">
      <w:pPr>
        <w:spacing w:line="276" w:lineRule="auto"/>
        <w:jc w:val="both"/>
        <w:rPr>
          <w:b/>
          <w:bCs/>
        </w:rPr>
      </w:pPr>
    </w:p>
    <w:p w14:paraId="36650B46" w14:textId="77777777" w:rsidR="00052FE8" w:rsidRPr="0096278B" w:rsidRDefault="00052FE8" w:rsidP="00052FE8">
      <w:pPr>
        <w:spacing w:line="276" w:lineRule="auto"/>
        <w:jc w:val="both"/>
        <w:rPr>
          <w:rFonts w:ascii="Verdana" w:hAnsi="Verdana"/>
          <w:b/>
          <w:bCs/>
          <w:sz w:val="18"/>
          <w:szCs w:val="18"/>
        </w:rPr>
      </w:pPr>
      <w:r w:rsidRPr="0096278B">
        <w:rPr>
          <w:rFonts w:ascii="Verdana" w:hAnsi="Verdana"/>
          <w:b/>
          <w:bCs/>
          <w:sz w:val="18"/>
          <w:szCs w:val="18"/>
        </w:rPr>
        <w:t>Odpowiedzi na pytanie 2</w:t>
      </w:r>
    </w:p>
    <w:p w14:paraId="5D6E4868" w14:textId="7058396D" w:rsidR="00052FE8" w:rsidRPr="0096278B" w:rsidRDefault="00052FE8" w:rsidP="00052FE8">
      <w:pPr>
        <w:spacing w:line="276" w:lineRule="auto"/>
        <w:jc w:val="both"/>
        <w:rPr>
          <w:rFonts w:ascii="Verdana" w:hAnsi="Verdana"/>
          <w:sz w:val="18"/>
          <w:szCs w:val="18"/>
        </w:rPr>
      </w:pPr>
      <w:r w:rsidRPr="0096278B">
        <w:rPr>
          <w:rFonts w:ascii="Verdana" w:hAnsi="Verdana"/>
          <w:sz w:val="18"/>
          <w:szCs w:val="18"/>
        </w:rPr>
        <w:t>Zamawiający informuje</w:t>
      </w:r>
      <w:r w:rsidR="0099787E">
        <w:rPr>
          <w:rFonts w:ascii="Verdana" w:hAnsi="Verdana"/>
          <w:sz w:val="18"/>
          <w:szCs w:val="18"/>
        </w:rPr>
        <w:t>, że</w:t>
      </w:r>
      <w:r w:rsidRPr="0096278B">
        <w:rPr>
          <w:rFonts w:ascii="Verdana" w:hAnsi="Verdana"/>
          <w:sz w:val="18"/>
          <w:szCs w:val="18"/>
        </w:rPr>
        <w:t xml:space="preserve"> udostępnione pliki (</w:t>
      </w:r>
      <w:r w:rsidR="0099787E">
        <w:rPr>
          <w:rFonts w:ascii="Verdana" w:hAnsi="Verdana"/>
          <w:sz w:val="18"/>
          <w:szCs w:val="18"/>
        </w:rPr>
        <w:t>„</w:t>
      </w:r>
      <w:r w:rsidRPr="0096278B">
        <w:rPr>
          <w:rFonts w:ascii="Verdana" w:hAnsi="Verdana"/>
          <w:sz w:val="18"/>
          <w:szCs w:val="18"/>
        </w:rPr>
        <w:t xml:space="preserve">blok B </w:t>
      </w:r>
      <w:proofErr w:type="spellStart"/>
      <w:r w:rsidRPr="0096278B">
        <w:rPr>
          <w:rFonts w:ascii="Verdana" w:hAnsi="Verdana"/>
          <w:sz w:val="18"/>
          <w:szCs w:val="18"/>
        </w:rPr>
        <w:t>co.dwg</w:t>
      </w:r>
      <w:proofErr w:type="spellEnd"/>
      <w:r w:rsidR="0099787E">
        <w:rPr>
          <w:rFonts w:ascii="Verdana" w:hAnsi="Verdana"/>
          <w:sz w:val="18"/>
          <w:szCs w:val="18"/>
        </w:rPr>
        <w:t>”</w:t>
      </w:r>
      <w:r w:rsidRPr="0096278B">
        <w:rPr>
          <w:rFonts w:ascii="Verdana" w:hAnsi="Verdana"/>
          <w:sz w:val="18"/>
          <w:szCs w:val="18"/>
        </w:rPr>
        <w:t xml:space="preserve">, </w:t>
      </w:r>
      <w:r w:rsidR="0099787E">
        <w:rPr>
          <w:rFonts w:ascii="Verdana" w:hAnsi="Verdana"/>
          <w:sz w:val="18"/>
          <w:szCs w:val="18"/>
        </w:rPr>
        <w:t>„</w:t>
      </w:r>
      <w:r w:rsidRPr="0096278B">
        <w:rPr>
          <w:rFonts w:ascii="Verdana" w:hAnsi="Verdana"/>
          <w:sz w:val="18"/>
          <w:szCs w:val="18"/>
        </w:rPr>
        <w:t xml:space="preserve">blok C </w:t>
      </w:r>
      <w:proofErr w:type="spellStart"/>
      <w:r w:rsidRPr="0096278B">
        <w:rPr>
          <w:rFonts w:ascii="Verdana" w:hAnsi="Verdana"/>
          <w:sz w:val="18"/>
          <w:szCs w:val="18"/>
        </w:rPr>
        <w:t>co.dwg</w:t>
      </w:r>
      <w:proofErr w:type="spellEnd"/>
      <w:r w:rsidR="0099787E">
        <w:rPr>
          <w:rFonts w:ascii="Verdana" w:hAnsi="Verdana"/>
          <w:sz w:val="18"/>
          <w:szCs w:val="18"/>
        </w:rPr>
        <w:t>”</w:t>
      </w:r>
      <w:r w:rsidRPr="0096278B">
        <w:rPr>
          <w:rFonts w:ascii="Verdana" w:hAnsi="Verdana"/>
          <w:sz w:val="18"/>
          <w:szCs w:val="18"/>
        </w:rPr>
        <w:t xml:space="preserve">, </w:t>
      </w:r>
      <w:r w:rsidR="0099787E">
        <w:rPr>
          <w:rFonts w:ascii="Verdana" w:hAnsi="Verdana"/>
          <w:sz w:val="18"/>
          <w:szCs w:val="18"/>
        </w:rPr>
        <w:t>„</w:t>
      </w:r>
      <w:r w:rsidRPr="0096278B">
        <w:rPr>
          <w:rFonts w:ascii="Verdana" w:hAnsi="Verdana"/>
          <w:sz w:val="18"/>
          <w:szCs w:val="18"/>
        </w:rPr>
        <w:t xml:space="preserve">blok AB-B </w:t>
      </w:r>
      <w:proofErr w:type="spellStart"/>
      <w:r w:rsidRPr="0096278B">
        <w:rPr>
          <w:rFonts w:ascii="Verdana" w:hAnsi="Verdana"/>
          <w:sz w:val="18"/>
          <w:szCs w:val="18"/>
        </w:rPr>
        <w:t>co.dwg</w:t>
      </w:r>
      <w:proofErr w:type="spellEnd"/>
      <w:r w:rsidR="0099787E">
        <w:rPr>
          <w:rFonts w:ascii="Verdana" w:hAnsi="Verdana"/>
          <w:sz w:val="18"/>
          <w:szCs w:val="18"/>
        </w:rPr>
        <w:t>”</w:t>
      </w:r>
      <w:r w:rsidRPr="0096278B">
        <w:rPr>
          <w:rFonts w:ascii="Verdana" w:hAnsi="Verdana"/>
          <w:sz w:val="18"/>
          <w:szCs w:val="18"/>
        </w:rPr>
        <w:t xml:space="preserve">, </w:t>
      </w:r>
      <w:r w:rsidR="0099787E">
        <w:rPr>
          <w:rFonts w:ascii="Verdana" w:hAnsi="Verdana"/>
          <w:sz w:val="18"/>
          <w:szCs w:val="18"/>
        </w:rPr>
        <w:t>„</w:t>
      </w:r>
      <w:r w:rsidRPr="0096278B">
        <w:rPr>
          <w:rFonts w:ascii="Verdana" w:hAnsi="Verdana"/>
          <w:sz w:val="18"/>
          <w:szCs w:val="18"/>
        </w:rPr>
        <w:t xml:space="preserve">budynek D </w:t>
      </w:r>
      <w:proofErr w:type="spellStart"/>
      <w:r w:rsidRPr="0096278B">
        <w:rPr>
          <w:rFonts w:ascii="Verdana" w:hAnsi="Verdana"/>
          <w:sz w:val="18"/>
          <w:szCs w:val="18"/>
        </w:rPr>
        <w:t>co.dwg</w:t>
      </w:r>
      <w:proofErr w:type="spellEnd"/>
      <w:r w:rsidR="0099787E">
        <w:rPr>
          <w:rFonts w:ascii="Verdana" w:hAnsi="Verdana"/>
          <w:sz w:val="18"/>
          <w:szCs w:val="18"/>
        </w:rPr>
        <w:t>”</w:t>
      </w:r>
      <w:r w:rsidRPr="0096278B">
        <w:rPr>
          <w:rFonts w:ascii="Verdana" w:hAnsi="Verdana"/>
          <w:sz w:val="18"/>
          <w:szCs w:val="18"/>
        </w:rPr>
        <w:t xml:space="preserve">, </w:t>
      </w:r>
      <w:r w:rsidR="0099787E">
        <w:rPr>
          <w:rFonts w:ascii="Verdana" w:hAnsi="Verdana"/>
          <w:sz w:val="18"/>
          <w:szCs w:val="18"/>
        </w:rPr>
        <w:t>„</w:t>
      </w:r>
      <w:r w:rsidRPr="0096278B">
        <w:rPr>
          <w:rFonts w:ascii="Verdana" w:hAnsi="Verdana"/>
          <w:sz w:val="18"/>
          <w:szCs w:val="18"/>
        </w:rPr>
        <w:t xml:space="preserve">budynek A </w:t>
      </w:r>
      <w:proofErr w:type="spellStart"/>
      <w:r w:rsidRPr="0096278B">
        <w:rPr>
          <w:rFonts w:ascii="Verdana" w:hAnsi="Verdana"/>
          <w:sz w:val="18"/>
          <w:szCs w:val="18"/>
        </w:rPr>
        <w:t>co.dwg</w:t>
      </w:r>
      <w:proofErr w:type="spellEnd"/>
      <w:r w:rsidR="0099787E">
        <w:rPr>
          <w:rFonts w:ascii="Verdana" w:hAnsi="Verdana"/>
          <w:sz w:val="18"/>
          <w:szCs w:val="18"/>
        </w:rPr>
        <w:t>”</w:t>
      </w:r>
      <w:r w:rsidRPr="0096278B">
        <w:rPr>
          <w:rFonts w:ascii="Verdana" w:hAnsi="Verdana"/>
          <w:sz w:val="18"/>
          <w:szCs w:val="18"/>
        </w:rPr>
        <w:t>) stanowiące załącznik do SIWZ wraz z wizją lokalną oraz posiadanym doświadczeniem zawodowym umożliwiają złożenia prawidłowej oferty cenowej oraz wykonanie przedmiotu zamówienia zgodnie z obowiązującym stanem prawnym. W związku z powyższym Zamawiający nie przewiduje przesunięcia terminu składania ofert.</w:t>
      </w:r>
    </w:p>
    <w:p w14:paraId="6502DCC4" w14:textId="77777777" w:rsidR="00052FE8" w:rsidRPr="00524A38" w:rsidRDefault="00052FE8" w:rsidP="00052FE8">
      <w:pPr>
        <w:spacing w:after="60"/>
        <w:ind w:left="-567"/>
        <w:jc w:val="both"/>
        <w:rPr>
          <w:color w:val="000000"/>
          <w:shd w:val="clear" w:color="auto" w:fill="FFFFFF"/>
        </w:rPr>
      </w:pPr>
    </w:p>
    <w:p w14:paraId="6A85A313" w14:textId="77777777" w:rsidR="00807234" w:rsidRDefault="00807234" w:rsidP="00DF0CF5">
      <w:pPr>
        <w:jc w:val="both"/>
        <w:rPr>
          <w:rFonts w:ascii="Verdana" w:hAnsi="Verdana"/>
          <w:sz w:val="18"/>
          <w:szCs w:val="18"/>
        </w:rPr>
      </w:pPr>
    </w:p>
    <w:p w14:paraId="55EE9127" w14:textId="2DCE7C48" w:rsidR="00E37379" w:rsidRDefault="00BC75E6" w:rsidP="00E65D17">
      <w:pPr>
        <w:autoSpaceDE w:val="0"/>
        <w:autoSpaceDN w:val="0"/>
        <w:adjustRightInd w:val="0"/>
        <w:spacing w:line="276" w:lineRule="auto"/>
        <w:jc w:val="both"/>
        <w:rPr>
          <w:rFonts w:ascii="Verdana" w:hAnsi="Verdana"/>
          <w:bCs/>
          <w:sz w:val="18"/>
          <w:szCs w:val="18"/>
        </w:rPr>
      </w:pPr>
      <w:r w:rsidRPr="00BC75E6">
        <w:rPr>
          <w:rFonts w:ascii="Verdana" w:eastAsia="Calibri" w:hAnsi="Verdana" w:cs="Calibri"/>
          <w:color w:val="000000"/>
          <w:sz w:val="18"/>
          <w:szCs w:val="18"/>
          <w:lang w:eastAsia="en-US"/>
        </w:rPr>
        <w:t xml:space="preserve">Powyższe powoduje zmianę stosownych zapisów SIWZ, ale nie powoduje konieczności przedłużenia </w:t>
      </w:r>
      <w:r w:rsidR="00A149A3">
        <w:rPr>
          <w:rFonts w:ascii="Verdana" w:eastAsia="Calibri" w:hAnsi="Verdana" w:cs="Calibri"/>
          <w:color w:val="000000"/>
          <w:sz w:val="18"/>
          <w:szCs w:val="18"/>
          <w:lang w:eastAsia="en-US"/>
        </w:rPr>
        <w:t xml:space="preserve">terminu </w:t>
      </w:r>
      <w:r w:rsidRPr="00BC75E6">
        <w:rPr>
          <w:rFonts w:ascii="Verdana" w:eastAsia="Calibri" w:hAnsi="Verdana" w:cs="Calibri"/>
          <w:color w:val="000000"/>
          <w:sz w:val="18"/>
          <w:szCs w:val="18"/>
          <w:lang w:eastAsia="en-US"/>
        </w:rPr>
        <w:t>składania ofert.</w:t>
      </w:r>
      <w:r w:rsidR="00E65D17" w:rsidRPr="00E65D17">
        <w:rPr>
          <w:rFonts w:ascii="Verdana" w:hAnsi="Verdana"/>
          <w:bCs/>
          <w:sz w:val="18"/>
          <w:szCs w:val="18"/>
        </w:rPr>
        <w:t xml:space="preserve"> </w:t>
      </w:r>
    </w:p>
    <w:p w14:paraId="0343F780" w14:textId="77777777" w:rsidR="00E37379" w:rsidRDefault="00E37379" w:rsidP="00E65D17">
      <w:pPr>
        <w:autoSpaceDE w:val="0"/>
        <w:autoSpaceDN w:val="0"/>
        <w:adjustRightInd w:val="0"/>
        <w:spacing w:line="276" w:lineRule="auto"/>
        <w:jc w:val="both"/>
        <w:rPr>
          <w:rFonts w:ascii="Verdana" w:hAnsi="Verdana"/>
          <w:bCs/>
          <w:sz w:val="18"/>
          <w:szCs w:val="18"/>
        </w:rPr>
      </w:pPr>
    </w:p>
    <w:p w14:paraId="38F69216" w14:textId="60CBD66E" w:rsidR="00E65D17" w:rsidRPr="00E65D17" w:rsidRDefault="00E37379" w:rsidP="00E65D17">
      <w:pPr>
        <w:autoSpaceDE w:val="0"/>
        <w:autoSpaceDN w:val="0"/>
        <w:adjustRightInd w:val="0"/>
        <w:spacing w:line="276" w:lineRule="auto"/>
        <w:jc w:val="both"/>
        <w:rPr>
          <w:rFonts w:ascii="Verdana" w:eastAsia="Calibri" w:hAnsi="Verdana" w:cs="Calibri"/>
          <w:bCs/>
          <w:color w:val="000000"/>
          <w:sz w:val="18"/>
          <w:szCs w:val="18"/>
          <w:lang w:eastAsia="en-US"/>
        </w:rPr>
      </w:pPr>
      <w:r>
        <w:rPr>
          <w:rFonts w:ascii="Verdana" w:eastAsia="Calibri" w:hAnsi="Verdana" w:cs="Calibri"/>
          <w:bCs/>
          <w:color w:val="000000"/>
          <w:sz w:val="18"/>
          <w:szCs w:val="18"/>
          <w:lang w:eastAsia="en-US"/>
        </w:rPr>
        <w:t>Dodatkowo i</w:t>
      </w:r>
      <w:r w:rsidR="00E65D17" w:rsidRPr="00E65D17">
        <w:rPr>
          <w:rFonts w:ascii="Verdana" w:eastAsia="Calibri" w:hAnsi="Verdana" w:cs="Calibri"/>
          <w:bCs/>
          <w:color w:val="000000"/>
          <w:sz w:val="18"/>
          <w:szCs w:val="18"/>
          <w:lang w:eastAsia="en-US"/>
        </w:rPr>
        <w:t xml:space="preserve">nformujemy, że zapisy Specyfikacji Istotnych Warunków Zamówienia należy czytać biorąc pod uwagę powyższe </w:t>
      </w:r>
      <w:r>
        <w:rPr>
          <w:rFonts w:ascii="Verdana" w:eastAsia="Calibri" w:hAnsi="Verdana" w:cs="Calibri"/>
          <w:bCs/>
          <w:color w:val="000000"/>
          <w:sz w:val="18"/>
          <w:szCs w:val="18"/>
          <w:lang w:eastAsia="en-US"/>
        </w:rPr>
        <w:t xml:space="preserve">stosowne </w:t>
      </w:r>
      <w:r w:rsidR="00E65D17" w:rsidRPr="00E65D17">
        <w:rPr>
          <w:rFonts w:ascii="Verdana" w:eastAsia="Calibri" w:hAnsi="Verdana" w:cs="Calibri"/>
          <w:bCs/>
          <w:color w:val="000000"/>
          <w:sz w:val="18"/>
          <w:szCs w:val="18"/>
          <w:lang w:eastAsia="en-US"/>
        </w:rPr>
        <w:t>zmiany treści SIWZ, będące wynikiem udzielonych odpowiedzi na zapytania Wykonawców.</w:t>
      </w:r>
    </w:p>
    <w:p w14:paraId="73D4B3B1" w14:textId="77777777" w:rsidR="00603C9C" w:rsidRDefault="00603C9C" w:rsidP="00603C9C">
      <w:pPr>
        <w:jc w:val="both"/>
        <w:rPr>
          <w:rFonts w:ascii="Verdana" w:hAnsi="Verdana"/>
          <w:bCs/>
          <w:sz w:val="18"/>
          <w:szCs w:val="18"/>
          <w:lang w:bidi="pl-PL"/>
        </w:rPr>
      </w:pPr>
    </w:p>
    <w:p w14:paraId="14D601E0" w14:textId="64ED048E" w:rsidR="00603C9C" w:rsidRPr="00603C9C" w:rsidRDefault="00603C9C" w:rsidP="00603C9C">
      <w:pPr>
        <w:jc w:val="both"/>
        <w:rPr>
          <w:rFonts w:ascii="Verdana" w:hAnsi="Verdana"/>
          <w:sz w:val="18"/>
          <w:szCs w:val="18"/>
          <w:lang w:bidi="pl-PL"/>
        </w:rPr>
      </w:pPr>
      <w:r w:rsidRPr="00603C9C">
        <w:rPr>
          <w:rFonts w:ascii="Verdana" w:hAnsi="Verdana"/>
          <w:bCs/>
          <w:sz w:val="18"/>
          <w:szCs w:val="18"/>
          <w:lang w:bidi="pl-PL"/>
        </w:rPr>
        <w:t>W przypadku złożenia przez wykonawców ofert na nieaktualnym załączniku nr 1 do SIWZ – druk „Oferta”, nie będzie powodowało to konieczności odrzucenia oferty</w:t>
      </w:r>
      <w:r w:rsidRPr="00603C9C">
        <w:rPr>
          <w:rFonts w:ascii="Verdana" w:hAnsi="Verdana"/>
          <w:sz w:val="18"/>
          <w:szCs w:val="18"/>
          <w:lang w:bidi="pl-PL"/>
        </w:rPr>
        <w:t xml:space="preserve">. W takim przypadku Zamawiający na podstawie art. 87 ust. 2 pkt 3 poprawi powstałe w ten sposób niezgodności,  jako inną omyłkę. </w:t>
      </w:r>
    </w:p>
    <w:p w14:paraId="220D5845" w14:textId="516FEED5" w:rsidR="003F1CD5" w:rsidRDefault="003F1CD5" w:rsidP="00CA3706">
      <w:pPr>
        <w:jc w:val="both"/>
        <w:rPr>
          <w:rFonts w:ascii="Verdana" w:hAnsi="Verdana"/>
          <w:sz w:val="18"/>
          <w:szCs w:val="18"/>
          <w:lang w:bidi="pl-PL"/>
        </w:rPr>
      </w:pPr>
    </w:p>
    <w:p w14:paraId="389E03AB" w14:textId="77777777" w:rsidR="0099787E" w:rsidRDefault="0099787E" w:rsidP="009D44DC">
      <w:pPr>
        <w:suppressAutoHyphens/>
        <w:overflowPunct w:val="0"/>
        <w:autoSpaceDE w:val="0"/>
        <w:autoSpaceDN w:val="0"/>
        <w:adjustRightInd w:val="0"/>
        <w:ind w:firstLine="4536"/>
        <w:jc w:val="center"/>
        <w:rPr>
          <w:rFonts w:ascii="Verdana" w:hAnsi="Verdana"/>
          <w:b/>
          <w:i/>
          <w:sz w:val="18"/>
          <w:szCs w:val="18"/>
          <w:lang w:bidi="pl-PL"/>
        </w:rPr>
      </w:pPr>
    </w:p>
    <w:p w14:paraId="0480978B" w14:textId="56E977F1" w:rsidR="0099787E" w:rsidRPr="0099787E" w:rsidRDefault="0099787E" w:rsidP="0099787E">
      <w:pPr>
        <w:suppressAutoHyphens/>
        <w:overflowPunct w:val="0"/>
        <w:autoSpaceDE w:val="0"/>
        <w:autoSpaceDN w:val="0"/>
        <w:adjustRightInd w:val="0"/>
        <w:rPr>
          <w:rFonts w:ascii="Verdana" w:hAnsi="Verdana"/>
          <w:bCs/>
          <w:i/>
          <w:sz w:val="16"/>
          <w:szCs w:val="16"/>
          <w:lang w:bidi="pl-PL"/>
        </w:rPr>
      </w:pPr>
      <w:r w:rsidRPr="0099787E">
        <w:rPr>
          <w:rFonts w:ascii="Verdana" w:hAnsi="Verdana"/>
          <w:bCs/>
          <w:i/>
          <w:sz w:val="16"/>
          <w:szCs w:val="16"/>
          <w:lang w:bidi="pl-PL"/>
        </w:rPr>
        <w:t>Załączniki:</w:t>
      </w:r>
    </w:p>
    <w:p w14:paraId="55AB2D5E" w14:textId="1763F5BA" w:rsidR="0099787E" w:rsidRPr="000554F1" w:rsidRDefault="0099787E" w:rsidP="0099787E">
      <w:pPr>
        <w:pStyle w:val="Akapitzlist"/>
        <w:numPr>
          <w:ilvl w:val="0"/>
          <w:numId w:val="38"/>
        </w:numPr>
        <w:suppressAutoHyphens/>
        <w:overflowPunct w:val="0"/>
        <w:autoSpaceDE w:val="0"/>
        <w:autoSpaceDN w:val="0"/>
        <w:adjustRightInd w:val="0"/>
        <w:rPr>
          <w:rFonts w:ascii="Verdana" w:hAnsi="Verdana"/>
          <w:bCs/>
          <w:iCs/>
          <w:color w:val="000000" w:themeColor="text1"/>
          <w:sz w:val="16"/>
          <w:szCs w:val="16"/>
          <w:lang w:bidi="pl-PL"/>
        </w:rPr>
      </w:pPr>
      <w:r w:rsidRPr="0099787E">
        <w:rPr>
          <w:rFonts w:ascii="Verdana" w:hAnsi="Verdana"/>
          <w:bCs/>
          <w:iCs/>
          <w:sz w:val="16"/>
          <w:szCs w:val="16"/>
          <w:lang w:bidi="pl-PL"/>
        </w:rPr>
        <w:t>Aktualny załącznik nr 1 do SIWZ – 16.11.</w:t>
      </w:r>
      <w:r w:rsidRPr="000554F1">
        <w:rPr>
          <w:rFonts w:ascii="Verdana" w:hAnsi="Verdana"/>
          <w:bCs/>
          <w:iCs/>
          <w:color w:val="000000" w:themeColor="text1"/>
          <w:sz w:val="16"/>
          <w:szCs w:val="16"/>
          <w:lang w:bidi="pl-PL"/>
        </w:rPr>
        <w:t>2020 r.</w:t>
      </w:r>
    </w:p>
    <w:p w14:paraId="1EB4FFE6" w14:textId="77777777" w:rsidR="00A1288B" w:rsidRPr="000554F1" w:rsidRDefault="00A1288B" w:rsidP="00CA3706">
      <w:pPr>
        <w:jc w:val="both"/>
        <w:rPr>
          <w:rFonts w:ascii="Verdana" w:hAnsi="Verdana"/>
          <w:color w:val="000000" w:themeColor="text1"/>
          <w:sz w:val="18"/>
          <w:szCs w:val="18"/>
          <w:lang w:bidi="pl-PL"/>
        </w:rPr>
      </w:pPr>
    </w:p>
    <w:p w14:paraId="28802273" w14:textId="77777777" w:rsidR="0099787E" w:rsidRPr="000554F1" w:rsidRDefault="0099787E" w:rsidP="0099787E">
      <w:pPr>
        <w:suppressAutoHyphens/>
        <w:overflowPunct w:val="0"/>
        <w:autoSpaceDE w:val="0"/>
        <w:autoSpaceDN w:val="0"/>
        <w:adjustRightInd w:val="0"/>
        <w:ind w:firstLine="4536"/>
        <w:jc w:val="center"/>
        <w:rPr>
          <w:rFonts w:ascii="Verdana" w:hAnsi="Verdana"/>
          <w:b/>
          <w:i/>
          <w:color w:val="000000" w:themeColor="text1"/>
          <w:sz w:val="18"/>
          <w:szCs w:val="18"/>
          <w:lang w:bidi="pl-PL"/>
        </w:rPr>
      </w:pPr>
    </w:p>
    <w:p w14:paraId="56B660C8" w14:textId="77777777" w:rsidR="0099787E" w:rsidRPr="000554F1" w:rsidRDefault="0099787E" w:rsidP="0099787E">
      <w:pPr>
        <w:suppressAutoHyphens/>
        <w:overflowPunct w:val="0"/>
        <w:autoSpaceDE w:val="0"/>
        <w:autoSpaceDN w:val="0"/>
        <w:adjustRightInd w:val="0"/>
        <w:ind w:firstLine="4536"/>
        <w:jc w:val="center"/>
        <w:rPr>
          <w:rFonts w:ascii="Verdana" w:hAnsi="Verdana"/>
          <w:b/>
          <w:i/>
          <w:color w:val="000000" w:themeColor="text1"/>
          <w:sz w:val="18"/>
          <w:szCs w:val="18"/>
          <w:lang w:bidi="pl-PL"/>
        </w:rPr>
      </w:pPr>
      <w:r w:rsidRPr="000554F1">
        <w:rPr>
          <w:rFonts w:ascii="Verdana" w:hAnsi="Verdana"/>
          <w:b/>
          <w:i/>
          <w:color w:val="000000" w:themeColor="text1"/>
          <w:sz w:val="18"/>
          <w:szCs w:val="18"/>
          <w:lang w:bidi="pl-PL"/>
        </w:rPr>
        <w:t>Z poważaniem</w:t>
      </w:r>
    </w:p>
    <w:p w14:paraId="2DABABAE" w14:textId="77777777" w:rsidR="0099787E" w:rsidRPr="000554F1" w:rsidRDefault="0099787E" w:rsidP="0099787E">
      <w:pPr>
        <w:suppressAutoHyphens/>
        <w:overflowPunct w:val="0"/>
        <w:autoSpaceDE w:val="0"/>
        <w:autoSpaceDN w:val="0"/>
        <w:adjustRightInd w:val="0"/>
        <w:ind w:firstLine="4536"/>
        <w:jc w:val="center"/>
        <w:rPr>
          <w:rFonts w:ascii="Verdana" w:hAnsi="Verdana"/>
          <w:b/>
          <w:i/>
          <w:color w:val="000000" w:themeColor="text1"/>
          <w:sz w:val="18"/>
          <w:szCs w:val="18"/>
          <w:lang w:bidi="pl-PL"/>
        </w:rPr>
      </w:pPr>
      <w:r w:rsidRPr="000554F1">
        <w:rPr>
          <w:rFonts w:ascii="Verdana" w:hAnsi="Verdana"/>
          <w:b/>
          <w:i/>
          <w:color w:val="000000" w:themeColor="text1"/>
          <w:sz w:val="18"/>
          <w:szCs w:val="18"/>
          <w:lang w:bidi="pl-PL"/>
        </w:rPr>
        <w:t>Zastępca Komendanta Wojewódzkiego</w:t>
      </w:r>
    </w:p>
    <w:p w14:paraId="2DE5EF94" w14:textId="77777777" w:rsidR="0099787E" w:rsidRPr="000554F1" w:rsidRDefault="0099787E" w:rsidP="0099787E">
      <w:pPr>
        <w:suppressAutoHyphens/>
        <w:overflowPunct w:val="0"/>
        <w:autoSpaceDE w:val="0"/>
        <w:autoSpaceDN w:val="0"/>
        <w:adjustRightInd w:val="0"/>
        <w:ind w:firstLine="4536"/>
        <w:jc w:val="center"/>
        <w:rPr>
          <w:rFonts w:ascii="Verdana" w:hAnsi="Verdana"/>
          <w:b/>
          <w:i/>
          <w:color w:val="000000" w:themeColor="text1"/>
          <w:sz w:val="18"/>
          <w:szCs w:val="18"/>
          <w:lang w:bidi="pl-PL"/>
        </w:rPr>
      </w:pPr>
      <w:r w:rsidRPr="000554F1">
        <w:rPr>
          <w:rFonts w:ascii="Verdana" w:hAnsi="Verdana"/>
          <w:b/>
          <w:i/>
          <w:color w:val="000000" w:themeColor="text1"/>
          <w:sz w:val="18"/>
          <w:szCs w:val="18"/>
          <w:lang w:bidi="pl-PL"/>
        </w:rPr>
        <w:t>Policji w Lublinie</w:t>
      </w:r>
    </w:p>
    <w:p w14:paraId="6924D189" w14:textId="77777777" w:rsidR="0099787E" w:rsidRPr="000554F1" w:rsidRDefault="0099787E" w:rsidP="0099787E">
      <w:pPr>
        <w:suppressAutoHyphens/>
        <w:overflowPunct w:val="0"/>
        <w:autoSpaceDE w:val="0"/>
        <w:autoSpaceDN w:val="0"/>
        <w:adjustRightInd w:val="0"/>
        <w:ind w:firstLine="4536"/>
        <w:jc w:val="center"/>
        <w:rPr>
          <w:rFonts w:ascii="Verdana" w:hAnsi="Verdana"/>
          <w:b/>
          <w:color w:val="000000" w:themeColor="text1"/>
          <w:sz w:val="18"/>
          <w:szCs w:val="18"/>
          <w:lang w:bidi="pl-PL"/>
        </w:rPr>
      </w:pPr>
    </w:p>
    <w:p w14:paraId="44876DA1" w14:textId="77777777" w:rsidR="0099787E" w:rsidRPr="000554F1" w:rsidRDefault="0099787E" w:rsidP="0099787E">
      <w:pPr>
        <w:suppressAutoHyphens/>
        <w:overflowPunct w:val="0"/>
        <w:autoSpaceDE w:val="0"/>
        <w:autoSpaceDN w:val="0"/>
        <w:adjustRightInd w:val="0"/>
        <w:ind w:firstLine="4536"/>
        <w:jc w:val="center"/>
        <w:rPr>
          <w:rFonts w:ascii="Verdana" w:hAnsi="Verdana"/>
          <w:b/>
          <w:color w:val="000000" w:themeColor="text1"/>
          <w:sz w:val="18"/>
          <w:szCs w:val="18"/>
          <w:lang w:bidi="pl-PL"/>
        </w:rPr>
      </w:pPr>
      <w:r w:rsidRPr="000554F1">
        <w:rPr>
          <w:rFonts w:ascii="Verdana" w:hAnsi="Verdana"/>
          <w:b/>
          <w:color w:val="000000" w:themeColor="text1"/>
          <w:sz w:val="18"/>
          <w:szCs w:val="18"/>
          <w:lang w:bidi="pl-PL"/>
        </w:rPr>
        <w:t>insp. Dariusz Chmielowiec</w:t>
      </w:r>
    </w:p>
    <w:p w14:paraId="1A8592CE" w14:textId="77777777" w:rsidR="0099787E" w:rsidRPr="000554F1" w:rsidRDefault="0099787E" w:rsidP="0099787E">
      <w:pPr>
        <w:suppressAutoHyphens/>
        <w:overflowPunct w:val="0"/>
        <w:autoSpaceDE w:val="0"/>
        <w:autoSpaceDN w:val="0"/>
        <w:adjustRightInd w:val="0"/>
        <w:ind w:firstLine="4536"/>
        <w:jc w:val="center"/>
        <w:rPr>
          <w:rFonts w:ascii="Verdana" w:hAnsi="Verdana"/>
          <w:i/>
          <w:color w:val="000000" w:themeColor="text1"/>
          <w:sz w:val="18"/>
          <w:szCs w:val="18"/>
          <w:lang w:bidi="pl-PL"/>
        </w:rPr>
      </w:pPr>
      <w:r w:rsidRPr="000554F1">
        <w:rPr>
          <w:rFonts w:ascii="Verdana" w:hAnsi="Verdana"/>
          <w:i/>
          <w:color w:val="000000" w:themeColor="text1"/>
          <w:sz w:val="18"/>
          <w:szCs w:val="18"/>
          <w:lang w:bidi="pl-PL"/>
        </w:rPr>
        <w:t>(podpis na oryginale)</w:t>
      </w:r>
    </w:p>
    <w:p w14:paraId="27004732" w14:textId="60ACF31A" w:rsidR="00316E10" w:rsidRPr="000554F1" w:rsidRDefault="00316E10" w:rsidP="00943B8B">
      <w:pPr>
        <w:jc w:val="both"/>
        <w:rPr>
          <w:rFonts w:ascii="Verdana" w:hAnsi="Verdana"/>
          <w:color w:val="000000" w:themeColor="text1"/>
          <w:sz w:val="18"/>
          <w:szCs w:val="18"/>
        </w:rPr>
      </w:pPr>
    </w:p>
    <w:p w14:paraId="65F717E4" w14:textId="535C71CD" w:rsidR="0099787E" w:rsidRDefault="0099787E" w:rsidP="00943B8B">
      <w:pPr>
        <w:jc w:val="both"/>
        <w:rPr>
          <w:rFonts w:ascii="Verdana" w:hAnsi="Verdana"/>
          <w:sz w:val="18"/>
          <w:szCs w:val="18"/>
        </w:rPr>
      </w:pPr>
    </w:p>
    <w:p w14:paraId="65F9A2F8" w14:textId="77777777" w:rsidR="0099787E" w:rsidRPr="0099787E" w:rsidRDefault="0099787E" w:rsidP="0099787E">
      <w:pPr>
        <w:jc w:val="both"/>
        <w:rPr>
          <w:rFonts w:ascii="Verdana" w:hAnsi="Verdana"/>
          <w:sz w:val="18"/>
          <w:szCs w:val="18"/>
          <w:lang w:bidi="pl-PL"/>
        </w:rPr>
      </w:pPr>
      <w:r w:rsidRPr="0099787E">
        <w:rPr>
          <w:rFonts w:ascii="Verdana" w:hAnsi="Verdana"/>
          <w:sz w:val="18"/>
          <w:szCs w:val="18"/>
          <w:lang w:bidi="pl-PL"/>
        </w:rPr>
        <w:t>wyk w 1 egz.</w:t>
      </w:r>
    </w:p>
    <w:p w14:paraId="34EDF490" w14:textId="77777777" w:rsidR="0099787E" w:rsidRPr="0099787E" w:rsidRDefault="0099787E" w:rsidP="0099787E">
      <w:pPr>
        <w:jc w:val="both"/>
        <w:rPr>
          <w:rFonts w:ascii="Verdana" w:hAnsi="Verdana"/>
          <w:sz w:val="18"/>
          <w:szCs w:val="18"/>
          <w:lang w:bidi="pl-PL"/>
        </w:rPr>
      </w:pPr>
      <w:r w:rsidRPr="0099787E">
        <w:rPr>
          <w:rFonts w:ascii="Verdana" w:hAnsi="Verdana"/>
          <w:sz w:val="18"/>
          <w:szCs w:val="18"/>
          <w:lang w:bidi="pl-PL"/>
        </w:rPr>
        <w:t>przesłano mailem</w:t>
      </w:r>
    </w:p>
    <w:p w14:paraId="27CC0471" w14:textId="77777777" w:rsidR="0099787E" w:rsidRPr="0099787E" w:rsidRDefault="0099787E" w:rsidP="0099787E">
      <w:pPr>
        <w:jc w:val="both"/>
        <w:rPr>
          <w:rFonts w:ascii="Verdana" w:hAnsi="Verdana"/>
          <w:sz w:val="18"/>
          <w:szCs w:val="18"/>
          <w:lang w:bidi="pl-PL"/>
        </w:rPr>
      </w:pPr>
      <w:r w:rsidRPr="0099787E">
        <w:rPr>
          <w:rFonts w:ascii="Verdana" w:hAnsi="Verdana"/>
          <w:sz w:val="18"/>
          <w:szCs w:val="18"/>
          <w:lang w:bidi="pl-PL"/>
        </w:rPr>
        <w:t>opr. M. Mazur tel. 53-71</w:t>
      </w:r>
    </w:p>
    <w:p w14:paraId="1C869580" w14:textId="3C48165B" w:rsidR="0099787E" w:rsidRDefault="0099787E" w:rsidP="00943B8B">
      <w:pPr>
        <w:jc w:val="both"/>
        <w:rPr>
          <w:rFonts w:ascii="Verdana" w:hAnsi="Verdana"/>
          <w:sz w:val="18"/>
          <w:szCs w:val="18"/>
        </w:rPr>
      </w:pPr>
    </w:p>
    <w:p w14:paraId="348E8517" w14:textId="5A9489A3" w:rsidR="003671DD" w:rsidRDefault="003671DD" w:rsidP="00943B8B">
      <w:pPr>
        <w:jc w:val="both"/>
        <w:rPr>
          <w:rFonts w:ascii="Verdana" w:hAnsi="Verdana"/>
          <w:sz w:val="18"/>
          <w:szCs w:val="18"/>
        </w:rPr>
      </w:pPr>
    </w:p>
    <w:p w14:paraId="0F711A98" w14:textId="0115EDAC" w:rsidR="003671DD" w:rsidRDefault="003671DD" w:rsidP="00943B8B">
      <w:pPr>
        <w:jc w:val="both"/>
        <w:rPr>
          <w:rFonts w:ascii="Verdana" w:hAnsi="Verdana"/>
          <w:sz w:val="18"/>
          <w:szCs w:val="18"/>
        </w:rPr>
      </w:pPr>
    </w:p>
    <w:p w14:paraId="414B98A8" w14:textId="0C2C2F37" w:rsidR="003671DD" w:rsidRDefault="003671DD" w:rsidP="00943B8B">
      <w:pPr>
        <w:jc w:val="both"/>
        <w:rPr>
          <w:rFonts w:ascii="Verdana" w:hAnsi="Verdana"/>
          <w:sz w:val="18"/>
          <w:szCs w:val="18"/>
        </w:rPr>
      </w:pPr>
    </w:p>
    <w:p w14:paraId="161C092E" w14:textId="4C98E607" w:rsidR="003671DD" w:rsidRDefault="003671DD" w:rsidP="00943B8B">
      <w:pPr>
        <w:jc w:val="both"/>
        <w:rPr>
          <w:rFonts w:ascii="Verdana" w:hAnsi="Verdana"/>
          <w:sz w:val="18"/>
          <w:szCs w:val="18"/>
        </w:rPr>
      </w:pPr>
    </w:p>
    <w:p w14:paraId="20BD7CDA" w14:textId="206B76A9" w:rsidR="003671DD" w:rsidRDefault="003671DD" w:rsidP="00943B8B">
      <w:pPr>
        <w:jc w:val="both"/>
        <w:rPr>
          <w:rFonts w:ascii="Verdana" w:hAnsi="Verdana"/>
          <w:sz w:val="18"/>
          <w:szCs w:val="18"/>
        </w:rPr>
      </w:pPr>
    </w:p>
    <w:p w14:paraId="55B40577" w14:textId="7642786C" w:rsidR="003671DD" w:rsidRDefault="003671DD" w:rsidP="00943B8B">
      <w:pPr>
        <w:jc w:val="both"/>
        <w:rPr>
          <w:rFonts w:ascii="Verdana" w:hAnsi="Verdana"/>
          <w:sz w:val="18"/>
          <w:szCs w:val="18"/>
        </w:rPr>
      </w:pPr>
    </w:p>
    <w:p w14:paraId="6F12D166" w14:textId="3FF83429" w:rsidR="003671DD" w:rsidRDefault="003671DD" w:rsidP="00943B8B">
      <w:pPr>
        <w:jc w:val="both"/>
        <w:rPr>
          <w:rFonts w:ascii="Verdana" w:hAnsi="Verdana"/>
          <w:sz w:val="18"/>
          <w:szCs w:val="18"/>
        </w:rPr>
      </w:pPr>
    </w:p>
    <w:p w14:paraId="2FF5D759" w14:textId="05532BA1" w:rsidR="003671DD" w:rsidRDefault="003671DD" w:rsidP="00943B8B">
      <w:pPr>
        <w:jc w:val="both"/>
        <w:rPr>
          <w:rFonts w:ascii="Verdana" w:hAnsi="Verdana"/>
          <w:sz w:val="18"/>
          <w:szCs w:val="18"/>
        </w:rPr>
      </w:pPr>
    </w:p>
    <w:p w14:paraId="62BD7F1A" w14:textId="1AC1EA74" w:rsidR="003671DD" w:rsidRDefault="003671DD" w:rsidP="00943B8B">
      <w:pPr>
        <w:jc w:val="both"/>
        <w:rPr>
          <w:rFonts w:ascii="Verdana" w:hAnsi="Verdana"/>
          <w:sz w:val="18"/>
          <w:szCs w:val="18"/>
        </w:rPr>
      </w:pPr>
    </w:p>
    <w:p w14:paraId="1C4C2E19" w14:textId="31913346" w:rsidR="003671DD" w:rsidRDefault="003671DD" w:rsidP="00943B8B">
      <w:pPr>
        <w:jc w:val="both"/>
        <w:rPr>
          <w:rFonts w:ascii="Verdana" w:hAnsi="Verdana"/>
          <w:sz w:val="18"/>
          <w:szCs w:val="18"/>
        </w:rPr>
      </w:pPr>
    </w:p>
    <w:p w14:paraId="2A68D521" w14:textId="12C51E85" w:rsidR="003671DD" w:rsidRDefault="003671DD" w:rsidP="00943B8B">
      <w:pPr>
        <w:jc w:val="both"/>
        <w:rPr>
          <w:rFonts w:ascii="Verdana" w:hAnsi="Verdana"/>
          <w:sz w:val="18"/>
          <w:szCs w:val="18"/>
        </w:rPr>
      </w:pPr>
    </w:p>
    <w:p w14:paraId="2F308B64" w14:textId="74604235" w:rsidR="003671DD" w:rsidRDefault="003671DD" w:rsidP="00943B8B">
      <w:pPr>
        <w:jc w:val="both"/>
        <w:rPr>
          <w:rFonts w:ascii="Verdana" w:hAnsi="Verdana"/>
          <w:sz w:val="18"/>
          <w:szCs w:val="18"/>
        </w:rPr>
      </w:pPr>
    </w:p>
    <w:p w14:paraId="2BD8E504" w14:textId="3AD68460" w:rsidR="003671DD" w:rsidRDefault="003671DD" w:rsidP="00943B8B">
      <w:pPr>
        <w:jc w:val="both"/>
        <w:rPr>
          <w:rFonts w:ascii="Verdana" w:hAnsi="Verdana"/>
          <w:sz w:val="18"/>
          <w:szCs w:val="18"/>
        </w:rPr>
      </w:pPr>
    </w:p>
    <w:p w14:paraId="52A11A03" w14:textId="096FB557" w:rsidR="003671DD" w:rsidRDefault="003671DD" w:rsidP="00943B8B">
      <w:pPr>
        <w:jc w:val="both"/>
        <w:rPr>
          <w:rFonts w:ascii="Verdana" w:hAnsi="Verdana"/>
          <w:sz w:val="18"/>
          <w:szCs w:val="18"/>
        </w:rPr>
      </w:pPr>
    </w:p>
    <w:p w14:paraId="1D8C92B0" w14:textId="34E439BD" w:rsidR="003671DD" w:rsidRDefault="003671DD" w:rsidP="00943B8B">
      <w:pPr>
        <w:jc w:val="both"/>
        <w:rPr>
          <w:rFonts w:ascii="Verdana" w:hAnsi="Verdana"/>
          <w:sz w:val="18"/>
          <w:szCs w:val="18"/>
        </w:rPr>
      </w:pPr>
    </w:p>
    <w:p w14:paraId="3287CC4C" w14:textId="1EB541C6" w:rsidR="003671DD" w:rsidRDefault="003671DD" w:rsidP="00943B8B">
      <w:pPr>
        <w:jc w:val="both"/>
        <w:rPr>
          <w:rFonts w:ascii="Verdana" w:hAnsi="Verdana"/>
          <w:sz w:val="18"/>
          <w:szCs w:val="18"/>
        </w:rPr>
      </w:pPr>
    </w:p>
    <w:p w14:paraId="2AA90B51" w14:textId="3223F9B8" w:rsidR="003671DD" w:rsidRDefault="003671DD" w:rsidP="00943B8B">
      <w:pPr>
        <w:jc w:val="both"/>
        <w:rPr>
          <w:rFonts w:ascii="Verdana" w:hAnsi="Verdana"/>
          <w:sz w:val="18"/>
          <w:szCs w:val="18"/>
        </w:rPr>
      </w:pPr>
    </w:p>
    <w:p w14:paraId="292FD2C6" w14:textId="2AB5C1FC" w:rsidR="003671DD" w:rsidRDefault="003671DD" w:rsidP="00943B8B">
      <w:pPr>
        <w:jc w:val="both"/>
        <w:rPr>
          <w:rFonts w:ascii="Verdana" w:hAnsi="Verdana"/>
          <w:sz w:val="18"/>
          <w:szCs w:val="18"/>
        </w:rPr>
      </w:pPr>
    </w:p>
    <w:p w14:paraId="19DFA209" w14:textId="335803AB" w:rsidR="003671DD" w:rsidRDefault="003671DD" w:rsidP="00943B8B">
      <w:pPr>
        <w:jc w:val="both"/>
        <w:rPr>
          <w:rFonts w:ascii="Verdana" w:hAnsi="Verdana"/>
          <w:sz w:val="18"/>
          <w:szCs w:val="18"/>
        </w:rPr>
      </w:pPr>
    </w:p>
    <w:p w14:paraId="52918D23" w14:textId="34E065A3" w:rsidR="003671DD" w:rsidRDefault="003671DD" w:rsidP="00943B8B">
      <w:pPr>
        <w:jc w:val="both"/>
        <w:rPr>
          <w:rFonts w:ascii="Verdana" w:hAnsi="Verdana"/>
          <w:sz w:val="18"/>
          <w:szCs w:val="18"/>
        </w:rPr>
      </w:pPr>
    </w:p>
    <w:p w14:paraId="1FA7E39A" w14:textId="06D34611" w:rsidR="003671DD" w:rsidRDefault="003671DD" w:rsidP="00943B8B">
      <w:pPr>
        <w:jc w:val="both"/>
        <w:rPr>
          <w:rFonts w:ascii="Verdana" w:hAnsi="Verdana"/>
          <w:sz w:val="18"/>
          <w:szCs w:val="18"/>
        </w:rPr>
      </w:pPr>
    </w:p>
    <w:p w14:paraId="7233B9B6" w14:textId="45687C85" w:rsidR="003671DD" w:rsidRDefault="003671DD" w:rsidP="00943B8B">
      <w:pPr>
        <w:jc w:val="both"/>
        <w:rPr>
          <w:rFonts w:ascii="Verdana" w:hAnsi="Verdana"/>
          <w:sz w:val="18"/>
          <w:szCs w:val="18"/>
        </w:rPr>
      </w:pPr>
    </w:p>
    <w:p w14:paraId="547DC877" w14:textId="78806860" w:rsidR="003671DD" w:rsidRDefault="003671DD" w:rsidP="00943B8B">
      <w:pPr>
        <w:jc w:val="both"/>
        <w:rPr>
          <w:rFonts w:ascii="Verdana" w:hAnsi="Verdana"/>
          <w:sz w:val="18"/>
          <w:szCs w:val="18"/>
        </w:rPr>
      </w:pPr>
    </w:p>
    <w:p w14:paraId="71312155" w14:textId="04D8C0D4" w:rsidR="003671DD" w:rsidRDefault="003671DD" w:rsidP="00943B8B">
      <w:pPr>
        <w:jc w:val="both"/>
        <w:rPr>
          <w:rFonts w:ascii="Verdana" w:hAnsi="Verdana"/>
          <w:sz w:val="18"/>
          <w:szCs w:val="18"/>
        </w:rPr>
      </w:pPr>
    </w:p>
    <w:p w14:paraId="0A6A3DBD" w14:textId="28CF4265" w:rsidR="003671DD" w:rsidRDefault="003671DD" w:rsidP="00943B8B">
      <w:pPr>
        <w:jc w:val="both"/>
        <w:rPr>
          <w:rFonts w:ascii="Verdana" w:hAnsi="Verdana"/>
          <w:sz w:val="18"/>
          <w:szCs w:val="18"/>
        </w:rPr>
      </w:pPr>
    </w:p>
    <w:p w14:paraId="3232E227" w14:textId="651AB441" w:rsidR="003671DD" w:rsidRDefault="003671DD" w:rsidP="00943B8B">
      <w:pPr>
        <w:jc w:val="both"/>
        <w:rPr>
          <w:rFonts w:ascii="Verdana" w:hAnsi="Verdana"/>
          <w:sz w:val="18"/>
          <w:szCs w:val="18"/>
        </w:rPr>
      </w:pPr>
    </w:p>
    <w:p w14:paraId="4C820365" w14:textId="32C9151B" w:rsidR="003671DD" w:rsidRDefault="003671DD" w:rsidP="00943B8B">
      <w:pPr>
        <w:jc w:val="both"/>
        <w:rPr>
          <w:rFonts w:ascii="Verdana" w:hAnsi="Verdana"/>
          <w:sz w:val="18"/>
          <w:szCs w:val="18"/>
        </w:rPr>
      </w:pPr>
    </w:p>
    <w:p w14:paraId="673B775C" w14:textId="6F5EFA5B" w:rsidR="003671DD" w:rsidRDefault="003671DD" w:rsidP="00943B8B">
      <w:pPr>
        <w:jc w:val="both"/>
        <w:rPr>
          <w:rFonts w:ascii="Verdana" w:hAnsi="Verdana"/>
          <w:sz w:val="18"/>
          <w:szCs w:val="18"/>
        </w:rPr>
      </w:pPr>
    </w:p>
    <w:p w14:paraId="29B77184" w14:textId="7D8AA38D" w:rsidR="003671DD" w:rsidRDefault="003671DD" w:rsidP="00943B8B">
      <w:pPr>
        <w:jc w:val="both"/>
        <w:rPr>
          <w:rFonts w:ascii="Verdana" w:hAnsi="Verdana"/>
          <w:sz w:val="18"/>
          <w:szCs w:val="18"/>
        </w:rPr>
      </w:pPr>
    </w:p>
    <w:p w14:paraId="4AB146D1" w14:textId="0DF69DAA" w:rsidR="003671DD" w:rsidRDefault="003671DD" w:rsidP="00943B8B">
      <w:pPr>
        <w:jc w:val="both"/>
        <w:rPr>
          <w:rFonts w:ascii="Verdana" w:hAnsi="Verdana"/>
          <w:sz w:val="18"/>
          <w:szCs w:val="18"/>
        </w:rPr>
      </w:pPr>
    </w:p>
    <w:p w14:paraId="490B3F26" w14:textId="4F827E14" w:rsidR="003671DD" w:rsidRDefault="003671DD" w:rsidP="00943B8B">
      <w:pPr>
        <w:jc w:val="both"/>
        <w:rPr>
          <w:rFonts w:ascii="Verdana" w:hAnsi="Verdana"/>
          <w:sz w:val="18"/>
          <w:szCs w:val="18"/>
        </w:rPr>
      </w:pPr>
    </w:p>
    <w:p w14:paraId="5C2BA6F9" w14:textId="11B172E8" w:rsidR="003671DD" w:rsidRDefault="003671DD" w:rsidP="00943B8B">
      <w:pPr>
        <w:jc w:val="both"/>
        <w:rPr>
          <w:rFonts w:ascii="Verdana" w:hAnsi="Verdana"/>
          <w:sz w:val="18"/>
          <w:szCs w:val="18"/>
        </w:rPr>
      </w:pPr>
    </w:p>
    <w:p w14:paraId="5F91D697" w14:textId="78E2546A" w:rsidR="003671DD" w:rsidRDefault="003671DD" w:rsidP="00943B8B">
      <w:pPr>
        <w:jc w:val="both"/>
        <w:rPr>
          <w:rFonts w:ascii="Verdana" w:hAnsi="Verdana"/>
          <w:sz w:val="18"/>
          <w:szCs w:val="18"/>
        </w:rPr>
      </w:pPr>
    </w:p>
    <w:p w14:paraId="473B9CEB" w14:textId="54FFBE8F" w:rsidR="003671DD" w:rsidRDefault="003671DD" w:rsidP="00943B8B">
      <w:pPr>
        <w:jc w:val="both"/>
        <w:rPr>
          <w:rFonts w:ascii="Verdana" w:hAnsi="Verdana"/>
          <w:sz w:val="18"/>
          <w:szCs w:val="18"/>
        </w:rPr>
      </w:pPr>
    </w:p>
    <w:p w14:paraId="723E4FF5" w14:textId="5B8E6C4E" w:rsidR="003671DD" w:rsidRDefault="003671DD" w:rsidP="00943B8B">
      <w:pPr>
        <w:jc w:val="both"/>
        <w:rPr>
          <w:rFonts w:ascii="Verdana" w:hAnsi="Verdana"/>
          <w:sz w:val="18"/>
          <w:szCs w:val="18"/>
        </w:rPr>
      </w:pPr>
    </w:p>
    <w:p w14:paraId="01DDC162" w14:textId="3350864C" w:rsidR="003671DD" w:rsidRDefault="003671DD" w:rsidP="00943B8B">
      <w:pPr>
        <w:jc w:val="both"/>
        <w:rPr>
          <w:rFonts w:ascii="Verdana" w:hAnsi="Verdana"/>
          <w:sz w:val="18"/>
          <w:szCs w:val="18"/>
        </w:rPr>
      </w:pPr>
    </w:p>
    <w:p w14:paraId="333CE635" w14:textId="42584C81" w:rsidR="003671DD" w:rsidRDefault="003671DD" w:rsidP="00943B8B">
      <w:pPr>
        <w:jc w:val="both"/>
        <w:rPr>
          <w:rFonts w:ascii="Verdana" w:hAnsi="Verdana"/>
          <w:sz w:val="18"/>
          <w:szCs w:val="18"/>
        </w:rPr>
      </w:pPr>
    </w:p>
    <w:p w14:paraId="507BD51E" w14:textId="39ABBB16" w:rsidR="003671DD" w:rsidRDefault="003671DD" w:rsidP="00943B8B">
      <w:pPr>
        <w:jc w:val="both"/>
        <w:rPr>
          <w:rFonts w:ascii="Verdana" w:hAnsi="Verdana"/>
          <w:sz w:val="18"/>
          <w:szCs w:val="18"/>
        </w:rPr>
      </w:pPr>
    </w:p>
    <w:p w14:paraId="0C351702" w14:textId="6BC05D4C" w:rsidR="003671DD" w:rsidRDefault="003671DD" w:rsidP="00943B8B">
      <w:pPr>
        <w:jc w:val="both"/>
        <w:rPr>
          <w:rFonts w:ascii="Verdana" w:hAnsi="Verdana"/>
          <w:sz w:val="18"/>
          <w:szCs w:val="18"/>
        </w:rPr>
      </w:pPr>
    </w:p>
    <w:p w14:paraId="4DC827F1" w14:textId="12B121CB" w:rsidR="003671DD" w:rsidRDefault="003671DD" w:rsidP="00943B8B">
      <w:pPr>
        <w:jc w:val="both"/>
        <w:rPr>
          <w:rFonts w:ascii="Verdana" w:hAnsi="Verdana"/>
          <w:sz w:val="18"/>
          <w:szCs w:val="18"/>
        </w:rPr>
      </w:pPr>
    </w:p>
    <w:p w14:paraId="306A2909" w14:textId="77777777" w:rsidR="003671DD" w:rsidRDefault="003671DD" w:rsidP="00943B8B">
      <w:pPr>
        <w:jc w:val="both"/>
        <w:rPr>
          <w:rFonts w:ascii="Verdana" w:hAnsi="Verdana"/>
          <w:sz w:val="18"/>
          <w:szCs w:val="18"/>
        </w:rPr>
      </w:pPr>
    </w:p>
    <w:sectPr w:rsidR="003671DD" w:rsidSect="002B161A">
      <w:footerReference w:type="default" r:id="rId8"/>
      <w:pgSz w:w="11906" w:h="16838"/>
      <w:pgMar w:top="284" w:right="849"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1640" w14:textId="77777777" w:rsidR="00455EAB" w:rsidRDefault="00455EAB" w:rsidP="00B7378B">
      <w:r>
        <w:separator/>
      </w:r>
    </w:p>
  </w:endnote>
  <w:endnote w:type="continuationSeparator" w:id="0">
    <w:p w14:paraId="7872F329" w14:textId="77777777" w:rsidR="00455EAB" w:rsidRDefault="00455EAB" w:rsidP="00B7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519186"/>
      <w:docPartObj>
        <w:docPartGallery w:val="Page Numbers (Bottom of Page)"/>
        <w:docPartUnique/>
      </w:docPartObj>
    </w:sdtPr>
    <w:sdtEndPr>
      <w:rPr>
        <w:rFonts w:ascii="Verdana" w:hAnsi="Verdana"/>
        <w:sz w:val="18"/>
        <w:szCs w:val="18"/>
      </w:rPr>
    </w:sdtEndPr>
    <w:sdtContent>
      <w:p w14:paraId="17388B5B" w14:textId="77777777" w:rsidR="00CF4F40" w:rsidRPr="00CF4F40" w:rsidRDefault="00CF4F40">
        <w:pPr>
          <w:pStyle w:val="Stopka"/>
          <w:jc w:val="center"/>
          <w:rPr>
            <w:rFonts w:ascii="Verdana" w:hAnsi="Verdana"/>
            <w:sz w:val="18"/>
            <w:szCs w:val="18"/>
          </w:rPr>
        </w:pPr>
        <w:r w:rsidRPr="00CF4F40">
          <w:rPr>
            <w:rFonts w:ascii="Verdana" w:hAnsi="Verdana"/>
            <w:sz w:val="18"/>
            <w:szCs w:val="18"/>
          </w:rPr>
          <w:fldChar w:fldCharType="begin"/>
        </w:r>
        <w:r w:rsidRPr="00CF4F40">
          <w:rPr>
            <w:rFonts w:ascii="Verdana" w:hAnsi="Verdana"/>
            <w:sz w:val="18"/>
            <w:szCs w:val="18"/>
          </w:rPr>
          <w:instrText>PAGE   \* MERGEFORMAT</w:instrText>
        </w:r>
        <w:r w:rsidRPr="00CF4F40">
          <w:rPr>
            <w:rFonts w:ascii="Verdana" w:hAnsi="Verdana"/>
            <w:sz w:val="18"/>
            <w:szCs w:val="18"/>
          </w:rPr>
          <w:fldChar w:fldCharType="separate"/>
        </w:r>
        <w:r w:rsidRPr="00CF4F40">
          <w:rPr>
            <w:rFonts w:ascii="Verdana" w:hAnsi="Verdana"/>
            <w:sz w:val="18"/>
            <w:szCs w:val="18"/>
          </w:rPr>
          <w:t>2</w:t>
        </w:r>
        <w:r w:rsidRPr="00CF4F40">
          <w:rPr>
            <w:rFonts w:ascii="Verdana" w:hAnsi="Verdana"/>
            <w:sz w:val="18"/>
            <w:szCs w:val="18"/>
          </w:rPr>
          <w:fldChar w:fldCharType="end"/>
        </w:r>
      </w:p>
    </w:sdtContent>
  </w:sdt>
  <w:p w14:paraId="6F46D78E" w14:textId="77777777" w:rsidR="0020521D" w:rsidRDefault="0020521D" w:rsidP="00B7378B">
    <w:pPr>
      <w:pStyle w:val="Stopka"/>
      <w:tabs>
        <w:tab w:val="clear" w:pos="9072"/>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8BCD2" w14:textId="77777777" w:rsidR="00455EAB" w:rsidRDefault="00455EAB" w:rsidP="00B7378B">
      <w:r>
        <w:separator/>
      </w:r>
    </w:p>
  </w:footnote>
  <w:footnote w:type="continuationSeparator" w:id="0">
    <w:p w14:paraId="73463F54" w14:textId="77777777" w:rsidR="00455EAB" w:rsidRDefault="00455EAB" w:rsidP="00B73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3B73FF6"/>
    <w:multiLevelType w:val="hybridMultilevel"/>
    <w:tmpl w:val="1F94DE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53B9C"/>
    <w:multiLevelType w:val="hybridMultilevel"/>
    <w:tmpl w:val="FF2867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1223"/>
    <w:multiLevelType w:val="multilevel"/>
    <w:tmpl w:val="14C4E0C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B0C0217"/>
    <w:multiLevelType w:val="hybridMultilevel"/>
    <w:tmpl w:val="BFEEA4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4715DC"/>
    <w:multiLevelType w:val="hybridMultilevel"/>
    <w:tmpl w:val="0C4AEE16"/>
    <w:lvl w:ilvl="0" w:tplc="3808EE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33075"/>
    <w:multiLevelType w:val="hybridMultilevel"/>
    <w:tmpl w:val="9046377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F4A01"/>
    <w:multiLevelType w:val="hybridMultilevel"/>
    <w:tmpl w:val="FECA4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4909DC"/>
    <w:multiLevelType w:val="hybridMultilevel"/>
    <w:tmpl w:val="2A30EEB4"/>
    <w:lvl w:ilvl="0" w:tplc="C7A493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3C4243D"/>
    <w:multiLevelType w:val="hybridMultilevel"/>
    <w:tmpl w:val="989AB418"/>
    <w:lvl w:ilvl="0" w:tplc="7F3494E4">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0770F0"/>
    <w:multiLevelType w:val="hybridMultilevel"/>
    <w:tmpl w:val="0E623E2E"/>
    <w:lvl w:ilvl="0" w:tplc="0C0A2E4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2" w15:restartNumberingAfterBreak="0">
    <w:nsid w:val="36546424"/>
    <w:multiLevelType w:val="hybridMultilevel"/>
    <w:tmpl w:val="F788D9B0"/>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7F3611"/>
    <w:multiLevelType w:val="hybridMultilevel"/>
    <w:tmpl w:val="E772B37A"/>
    <w:lvl w:ilvl="0" w:tplc="04150011">
      <w:start w:val="1"/>
      <w:numFmt w:val="decimal"/>
      <w:lvlText w:val="%1)"/>
      <w:lvlJc w:val="left"/>
      <w:pPr>
        <w:tabs>
          <w:tab w:val="num" w:pos="502"/>
        </w:tabs>
        <w:ind w:left="502" w:hanging="360"/>
      </w:pPr>
      <w:rPr>
        <w:rFonts w:hint="default"/>
        <w:b w:val="0"/>
        <w:i w:val="0"/>
        <w:sz w:val="18"/>
        <w:szCs w:val="18"/>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7C3A3E"/>
    <w:multiLevelType w:val="hybridMultilevel"/>
    <w:tmpl w:val="30545EF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BD4EFB"/>
    <w:multiLevelType w:val="hybridMultilevel"/>
    <w:tmpl w:val="68C6F70C"/>
    <w:lvl w:ilvl="0" w:tplc="216479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0F359EB"/>
    <w:multiLevelType w:val="hybridMultilevel"/>
    <w:tmpl w:val="9D7893F8"/>
    <w:lvl w:ilvl="0" w:tplc="EED4FAE4">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372E28"/>
    <w:multiLevelType w:val="hybridMultilevel"/>
    <w:tmpl w:val="1716EA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31A2338">
      <w:start w:val="1"/>
      <w:numFmt w:val="decimal"/>
      <w:lvlText w:val="%4)"/>
      <w:lvlJc w:val="left"/>
      <w:pPr>
        <w:ind w:left="2520" w:hanging="360"/>
      </w:pPr>
      <w:rPr>
        <w:rFonts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A62E47"/>
    <w:multiLevelType w:val="hybridMultilevel"/>
    <w:tmpl w:val="7A26798E"/>
    <w:lvl w:ilvl="0" w:tplc="3264AFC4">
      <w:start w:val="21"/>
      <w:numFmt w:val="decimal"/>
      <w:lvlText w:val="%1."/>
      <w:lvlJc w:val="left"/>
      <w:pPr>
        <w:ind w:left="786" w:hanging="360"/>
      </w:pPr>
      <w:rPr>
        <w:rFonts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7B70BBC"/>
    <w:multiLevelType w:val="hybridMultilevel"/>
    <w:tmpl w:val="AA84F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69041F"/>
    <w:multiLevelType w:val="hybridMultilevel"/>
    <w:tmpl w:val="A9E090EE"/>
    <w:lvl w:ilvl="0" w:tplc="9CCE3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B71C49"/>
    <w:multiLevelType w:val="hybridMultilevel"/>
    <w:tmpl w:val="B8D69406"/>
    <w:lvl w:ilvl="0" w:tplc="14C88846">
      <w:start w:val="3"/>
      <w:numFmt w:val="upperRoman"/>
      <w:lvlText w:val="%1."/>
      <w:lvlJc w:val="left"/>
      <w:pPr>
        <w:ind w:left="1080" w:hanging="72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DD1BA4"/>
    <w:multiLevelType w:val="hybridMultilevel"/>
    <w:tmpl w:val="1E76E9AA"/>
    <w:lvl w:ilvl="0" w:tplc="050639F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FE000FE"/>
    <w:multiLevelType w:val="hybridMultilevel"/>
    <w:tmpl w:val="19646F4C"/>
    <w:lvl w:ilvl="0" w:tplc="BFE2BD5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B41918"/>
    <w:multiLevelType w:val="hybridMultilevel"/>
    <w:tmpl w:val="D37E40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5323514"/>
    <w:multiLevelType w:val="hybridMultilevel"/>
    <w:tmpl w:val="EC10A432"/>
    <w:lvl w:ilvl="0" w:tplc="9FC0F0E0">
      <w:start w:val="1"/>
      <w:numFmt w:val="lowerLetter"/>
      <w:lvlText w:val="%1)"/>
      <w:lvlJc w:val="left"/>
      <w:pPr>
        <w:ind w:left="1004" w:hanging="360"/>
      </w:pPr>
      <w:rPr>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97D569F"/>
    <w:multiLevelType w:val="hybridMultilevel"/>
    <w:tmpl w:val="0A7224F4"/>
    <w:lvl w:ilvl="0" w:tplc="1A4416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D4717"/>
    <w:multiLevelType w:val="hybridMultilevel"/>
    <w:tmpl w:val="19369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364B59"/>
    <w:multiLevelType w:val="hybridMultilevel"/>
    <w:tmpl w:val="E35E1024"/>
    <w:lvl w:ilvl="0" w:tplc="1FAEBB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37868"/>
    <w:multiLevelType w:val="hybridMultilevel"/>
    <w:tmpl w:val="820A37D8"/>
    <w:lvl w:ilvl="0" w:tplc="7E4C9C9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0385A"/>
    <w:multiLevelType w:val="hybridMultilevel"/>
    <w:tmpl w:val="1DAC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B61AF2"/>
    <w:multiLevelType w:val="hybridMultilevel"/>
    <w:tmpl w:val="DEDAF1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689328D"/>
    <w:multiLevelType w:val="hybridMultilevel"/>
    <w:tmpl w:val="EDBE2F54"/>
    <w:lvl w:ilvl="0" w:tplc="13D8902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98F36A8"/>
    <w:multiLevelType w:val="hybridMultilevel"/>
    <w:tmpl w:val="EB6AE5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5F6D4E"/>
    <w:multiLevelType w:val="hybridMultilevel"/>
    <w:tmpl w:val="FC5A9832"/>
    <w:lvl w:ilvl="0" w:tplc="2EA4B3E8">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97373"/>
    <w:multiLevelType w:val="hybridMultilevel"/>
    <w:tmpl w:val="3AA648BE"/>
    <w:lvl w:ilvl="0" w:tplc="5B50984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F94D84"/>
    <w:multiLevelType w:val="hybridMultilevel"/>
    <w:tmpl w:val="AB30D4A6"/>
    <w:lvl w:ilvl="0" w:tplc="097056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C34798"/>
    <w:multiLevelType w:val="hybridMultilevel"/>
    <w:tmpl w:val="8AA67814"/>
    <w:lvl w:ilvl="0" w:tplc="C8C255B4">
      <w:start w:val="1"/>
      <w:numFmt w:val="decimal"/>
      <w:lvlText w:val="%1."/>
      <w:lvlJc w:val="left"/>
      <w:pPr>
        <w:tabs>
          <w:tab w:val="num" w:pos="360"/>
        </w:tabs>
        <w:ind w:left="360" w:hanging="360"/>
      </w:pPr>
      <w:rPr>
        <w:rFonts w:hint="default"/>
        <w:b w:val="0"/>
        <w:color w:val="auto"/>
      </w:rPr>
    </w:lvl>
    <w:lvl w:ilvl="1" w:tplc="091E22CE">
      <w:start w:val="10"/>
      <w:numFmt w:val="upperRoman"/>
      <w:lvlText w:val="%2."/>
      <w:lvlJc w:val="left"/>
      <w:pPr>
        <w:tabs>
          <w:tab w:val="num" w:pos="1440"/>
        </w:tabs>
        <w:ind w:left="1440" w:hanging="720"/>
      </w:pPr>
      <w:rPr>
        <w:rFonts w:hint="default"/>
        <w:b/>
        <w:i w:val="0"/>
        <w:u w:val="none"/>
      </w:rPr>
    </w:lvl>
    <w:lvl w:ilvl="2" w:tplc="BB9286D6">
      <w:start w:val="1"/>
      <w:numFmt w:val="bullet"/>
      <w:lvlText w:val="-"/>
      <w:lvlJc w:val="left"/>
      <w:pPr>
        <w:tabs>
          <w:tab w:val="num" w:pos="1980"/>
        </w:tabs>
        <w:ind w:left="1980" w:hanging="360"/>
      </w:pPr>
      <w:rPr>
        <w:rFonts w:ascii="Times New Roman" w:eastAsia="Times New Roman" w:hAnsi="Times New Roman" w:cs="Times New Roman" w:hint="default"/>
      </w:rPr>
    </w:lvl>
    <w:lvl w:ilvl="3" w:tplc="30C45FEE">
      <w:start w:val="1"/>
      <w:numFmt w:val="decimal"/>
      <w:lvlText w:val="%4."/>
      <w:lvlJc w:val="left"/>
      <w:pPr>
        <w:tabs>
          <w:tab w:val="num" w:pos="2520"/>
        </w:tabs>
        <w:ind w:left="2520" w:hanging="360"/>
      </w:pPr>
      <w:rPr>
        <w:b w:val="0"/>
      </w:rPr>
    </w:lvl>
    <w:lvl w:ilvl="4" w:tplc="D1F0A0C4">
      <w:start w:val="1"/>
      <w:numFmt w:val="lowerLetter"/>
      <w:lvlText w:val="%5)"/>
      <w:lvlJc w:val="left"/>
      <w:pPr>
        <w:tabs>
          <w:tab w:val="num" w:pos="3240"/>
        </w:tabs>
        <w:ind w:left="3240" w:hanging="360"/>
      </w:pPr>
      <w:rPr>
        <w:b w:val="0"/>
        <w:i w:val="0"/>
      </w:rPr>
    </w:lvl>
    <w:lvl w:ilvl="5" w:tplc="9822C162">
      <w:start w:val="1"/>
      <w:numFmt w:val="lowerRoman"/>
      <w:lvlText w:val="%6."/>
      <w:lvlJc w:val="right"/>
      <w:pPr>
        <w:tabs>
          <w:tab w:val="num" w:pos="3960"/>
        </w:tabs>
        <w:ind w:left="3960" w:hanging="180"/>
      </w:pPr>
    </w:lvl>
    <w:lvl w:ilvl="6" w:tplc="EF9A68C8">
      <w:numFmt w:val="bullet"/>
      <w:lvlText w:val=""/>
      <w:lvlJc w:val="left"/>
      <w:pPr>
        <w:ind w:left="4680" w:hanging="360"/>
      </w:pPr>
      <w:rPr>
        <w:rFonts w:ascii="Symbol" w:eastAsia="Times New Roman" w:hAnsi="Symbol" w:cs="Times New Roman" w:hint="default"/>
        <w:b/>
      </w:rPr>
    </w:lvl>
    <w:lvl w:ilvl="7" w:tplc="A6241D0A" w:tentative="1">
      <w:start w:val="1"/>
      <w:numFmt w:val="lowerLetter"/>
      <w:lvlText w:val="%8."/>
      <w:lvlJc w:val="left"/>
      <w:pPr>
        <w:tabs>
          <w:tab w:val="num" w:pos="5400"/>
        </w:tabs>
        <w:ind w:left="5400" w:hanging="360"/>
      </w:pPr>
    </w:lvl>
    <w:lvl w:ilvl="8" w:tplc="6EBA7540" w:tentative="1">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6"/>
  </w:num>
  <w:num w:numId="5">
    <w:abstractNumId w:val="0"/>
  </w:num>
  <w:num w:numId="6">
    <w:abstractNumId w:val="4"/>
  </w:num>
  <w:num w:numId="7">
    <w:abstractNumId w:val="28"/>
  </w:num>
  <w:num w:numId="8">
    <w:abstractNumId w:val="14"/>
  </w:num>
  <w:num w:numId="9">
    <w:abstractNumId w:val="21"/>
  </w:num>
  <w:num w:numId="10">
    <w:abstractNumId w:val="13"/>
  </w:num>
  <w:num w:numId="11">
    <w:abstractNumId w:val="23"/>
  </w:num>
  <w:num w:numId="12">
    <w:abstractNumId w:val="34"/>
  </w:num>
  <w:num w:numId="13">
    <w:abstractNumId w:val="22"/>
  </w:num>
  <w:num w:numId="14">
    <w:abstractNumId w:val="31"/>
  </w:num>
  <w:num w:numId="15">
    <w:abstractNumId w:val="3"/>
  </w:num>
  <w:num w:numId="16">
    <w:abstractNumId w:val="24"/>
  </w:num>
  <w:num w:numId="17">
    <w:abstractNumId w:val="32"/>
  </w:num>
  <w:num w:numId="18">
    <w:abstractNumId w:val="30"/>
  </w:num>
  <w:num w:numId="19">
    <w:abstractNumId w:val="35"/>
  </w:num>
  <w:num w:numId="20">
    <w:abstractNumId w:val="1"/>
  </w:num>
  <w:num w:numId="21">
    <w:abstractNumId w:val="12"/>
  </w:num>
  <w:num w:numId="22">
    <w:abstractNumId w:val="36"/>
  </w:num>
  <w:num w:numId="23">
    <w:abstractNumId w:val="27"/>
  </w:num>
  <w:num w:numId="24">
    <w:abstractNumId w:val="9"/>
  </w:num>
  <w:num w:numId="25">
    <w:abstractNumId w:val="17"/>
  </w:num>
  <w:num w:numId="26">
    <w:abstractNumId w:val="37"/>
  </w:num>
  <w:num w:numId="27">
    <w:abstractNumId w:val="7"/>
  </w:num>
  <w:num w:numId="28">
    <w:abstractNumId w:val="10"/>
  </w:num>
  <w:num w:numId="29">
    <w:abstractNumId w:val="15"/>
  </w:num>
  <w:num w:numId="30">
    <w:abstractNumId w:val="18"/>
  </w:num>
  <w:num w:numId="31">
    <w:abstractNumId w:val="26"/>
  </w:num>
  <w:num w:numId="32">
    <w:abstractNumId w:val="33"/>
  </w:num>
  <w:num w:numId="33">
    <w:abstractNumId w:val="29"/>
  </w:num>
  <w:num w:numId="34">
    <w:abstractNumId w:val="11"/>
  </w:num>
  <w:num w:numId="35">
    <w:abstractNumId w:val="20"/>
  </w:num>
  <w:num w:numId="36">
    <w:abstractNumId w:val="19"/>
  </w:num>
  <w:num w:numId="37">
    <w:abstractNumId w:val="2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62"/>
    <w:rsid w:val="00002A6A"/>
    <w:rsid w:val="00003A90"/>
    <w:rsid w:val="00004FB1"/>
    <w:rsid w:val="00016936"/>
    <w:rsid w:val="00026EA7"/>
    <w:rsid w:val="0003563F"/>
    <w:rsid w:val="00052FE8"/>
    <w:rsid w:val="000554F1"/>
    <w:rsid w:val="00067479"/>
    <w:rsid w:val="000738B2"/>
    <w:rsid w:val="000762DA"/>
    <w:rsid w:val="00091F62"/>
    <w:rsid w:val="000A5070"/>
    <w:rsid w:val="000E0BE1"/>
    <w:rsid w:val="000E7FB9"/>
    <w:rsid w:val="000F22B7"/>
    <w:rsid w:val="00106B88"/>
    <w:rsid w:val="00107436"/>
    <w:rsid w:val="00116C0C"/>
    <w:rsid w:val="0012418B"/>
    <w:rsid w:val="00131D08"/>
    <w:rsid w:val="001333F0"/>
    <w:rsid w:val="00135455"/>
    <w:rsid w:val="0014067B"/>
    <w:rsid w:val="0014126B"/>
    <w:rsid w:val="001611DF"/>
    <w:rsid w:val="00165B80"/>
    <w:rsid w:val="001730EA"/>
    <w:rsid w:val="00176823"/>
    <w:rsid w:val="0019331E"/>
    <w:rsid w:val="001A7CFF"/>
    <w:rsid w:val="001B7F9A"/>
    <w:rsid w:val="001C1C75"/>
    <w:rsid w:val="001E3C43"/>
    <w:rsid w:val="001F3C2B"/>
    <w:rsid w:val="001F46B6"/>
    <w:rsid w:val="0020521D"/>
    <w:rsid w:val="00205C67"/>
    <w:rsid w:val="00207D72"/>
    <w:rsid w:val="00214889"/>
    <w:rsid w:val="00224056"/>
    <w:rsid w:val="0022564A"/>
    <w:rsid w:val="00232EE8"/>
    <w:rsid w:val="002550A1"/>
    <w:rsid w:val="002637BE"/>
    <w:rsid w:val="0027372E"/>
    <w:rsid w:val="00295629"/>
    <w:rsid w:val="002A0C03"/>
    <w:rsid w:val="002A2927"/>
    <w:rsid w:val="002A5BD0"/>
    <w:rsid w:val="002A7E0A"/>
    <w:rsid w:val="002B161A"/>
    <w:rsid w:val="002B4A73"/>
    <w:rsid w:val="002C62D8"/>
    <w:rsid w:val="002E53C9"/>
    <w:rsid w:val="002E7D9A"/>
    <w:rsid w:val="002F0869"/>
    <w:rsid w:val="002F0FEA"/>
    <w:rsid w:val="003020A0"/>
    <w:rsid w:val="00302EA5"/>
    <w:rsid w:val="00303B62"/>
    <w:rsid w:val="00316E10"/>
    <w:rsid w:val="00317CBF"/>
    <w:rsid w:val="00321A86"/>
    <w:rsid w:val="00321FD4"/>
    <w:rsid w:val="00334808"/>
    <w:rsid w:val="00350E34"/>
    <w:rsid w:val="00361290"/>
    <w:rsid w:val="003671DD"/>
    <w:rsid w:val="003949E6"/>
    <w:rsid w:val="003A2835"/>
    <w:rsid w:val="003B2470"/>
    <w:rsid w:val="003C5211"/>
    <w:rsid w:val="003D4BF1"/>
    <w:rsid w:val="003F02F2"/>
    <w:rsid w:val="003F1CD5"/>
    <w:rsid w:val="003F42FE"/>
    <w:rsid w:val="003F4D00"/>
    <w:rsid w:val="003F6954"/>
    <w:rsid w:val="004038AD"/>
    <w:rsid w:val="004258A2"/>
    <w:rsid w:val="00453A90"/>
    <w:rsid w:val="00455EAB"/>
    <w:rsid w:val="00456D63"/>
    <w:rsid w:val="00475648"/>
    <w:rsid w:val="00483239"/>
    <w:rsid w:val="00485F8E"/>
    <w:rsid w:val="00493B4B"/>
    <w:rsid w:val="004A7131"/>
    <w:rsid w:val="004B1F30"/>
    <w:rsid w:val="004B292A"/>
    <w:rsid w:val="004B3FB5"/>
    <w:rsid w:val="004B5356"/>
    <w:rsid w:val="004B5EF3"/>
    <w:rsid w:val="004B6749"/>
    <w:rsid w:val="004B6D99"/>
    <w:rsid w:val="004C72C8"/>
    <w:rsid w:val="004F2CB5"/>
    <w:rsid w:val="00502086"/>
    <w:rsid w:val="00510A67"/>
    <w:rsid w:val="00515FA3"/>
    <w:rsid w:val="005278FB"/>
    <w:rsid w:val="00527F9A"/>
    <w:rsid w:val="00536081"/>
    <w:rsid w:val="0054190D"/>
    <w:rsid w:val="0055660C"/>
    <w:rsid w:val="00560533"/>
    <w:rsid w:val="005730F8"/>
    <w:rsid w:val="005753A7"/>
    <w:rsid w:val="00577960"/>
    <w:rsid w:val="00587A33"/>
    <w:rsid w:val="005964C7"/>
    <w:rsid w:val="005A0628"/>
    <w:rsid w:val="005A3C5B"/>
    <w:rsid w:val="005B62E2"/>
    <w:rsid w:val="005D425A"/>
    <w:rsid w:val="005D7A86"/>
    <w:rsid w:val="005E2C1D"/>
    <w:rsid w:val="005F25ED"/>
    <w:rsid w:val="00601C16"/>
    <w:rsid w:val="00603C9C"/>
    <w:rsid w:val="00614298"/>
    <w:rsid w:val="0062051A"/>
    <w:rsid w:val="00627B8D"/>
    <w:rsid w:val="00645905"/>
    <w:rsid w:val="00661B8E"/>
    <w:rsid w:val="00667FF8"/>
    <w:rsid w:val="006C2800"/>
    <w:rsid w:val="006C6B3A"/>
    <w:rsid w:val="006D2683"/>
    <w:rsid w:val="006D5C42"/>
    <w:rsid w:val="006F1888"/>
    <w:rsid w:val="00702296"/>
    <w:rsid w:val="00716AAF"/>
    <w:rsid w:val="00732938"/>
    <w:rsid w:val="007447ED"/>
    <w:rsid w:val="00761534"/>
    <w:rsid w:val="007814F2"/>
    <w:rsid w:val="00786EAC"/>
    <w:rsid w:val="00793B96"/>
    <w:rsid w:val="007947B7"/>
    <w:rsid w:val="007A23C0"/>
    <w:rsid w:val="007A3967"/>
    <w:rsid w:val="007C2D91"/>
    <w:rsid w:val="007E25F2"/>
    <w:rsid w:val="007E4E47"/>
    <w:rsid w:val="007F5721"/>
    <w:rsid w:val="00802CB2"/>
    <w:rsid w:val="00807234"/>
    <w:rsid w:val="00815AAF"/>
    <w:rsid w:val="008267F9"/>
    <w:rsid w:val="008273F3"/>
    <w:rsid w:val="00840673"/>
    <w:rsid w:val="00852A00"/>
    <w:rsid w:val="00855458"/>
    <w:rsid w:val="0085718C"/>
    <w:rsid w:val="00866D2F"/>
    <w:rsid w:val="00866FE0"/>
    <w:rsid w:val="0087566D"/>
    <w:rsid w:val="0088395D"/>
    <w:rsid w:val="00895DDA"/>
    <w:rsid w:val="008A0219"/>
    <w:rsid w:val="008A458F"/>
    <w:rsid w:val="008A638C"/>
    <w:rsid w:val="008C384A"/>
    <w:rsid w:val="008C6311"/>
    <w:rsid w:val="008D509E"/>
    <w:rsid w:val="008F0EC0"/>
    <w:rsid w:val="009218D1"/>
    <w:rsid w:val="00925509"/>
    <w:rsid w:val="00933C36"/>
    <w:rsid w:val="00942D23"/>
    <w:rsid w:val="0094373A"/>
    <w:rsid w:val="00943B8B"/>
    <w:rsid w:val="00945B74"/>
    <w:rsid w:val="0096216D"/>
    <w:rsid w:val="009633B1"/>
    <w:rsid w:val="00975BC5"/>
    <w:rsid w:val="009832C3"/>
    <w:rsid w:val="0098755F"/>
    <w:rsid w:val="0099408C"/>
    <w:rsid w:val="009966F2"/>
    <w:rsid w:val="0099787E"/>
    <w:rsid w:val="009A1C1E"/>
    <w:rsid w:val="009A4043"/>
    <w:rsid w:val="009B3313"/>
    <w:rsid w:val="009C0E20"/>
    <w:rsid w:val="009C1352"/>
    <w:rsid w:val="009D44DC"/>
    <w:rsid w:val="009F1C8E"/>
    <w:rsid w:val="009F6BD7"/>
    <w:rsid w:val="00A00A6B"/>
    <w:rsid w:val="00A1288B"/>
    <w:rsid w:val="00A149A3"/>
    <w:rsid w:val="00A1772C"/>
    <w:rsid w:val="00A27D11"/>
    <w:rsid w:val="00A52509"/>
    <w:rsid w:val="00A5344E"/>
    <w:rsid w:val="00A54F03"/>
    <w:rsid w:val="00A757CC"/>
    <w:rsid w:val="00A80C9E"/>
    <w:rsid w:val="00AA1CFE"/>
    <w:rsid w:val="00AA2D2E"/>
    <w:rsid w:val="00AB3193"/>
    <w:rsid w:val="00AD153E"/>
    <w:rsid w:val="00AE1AFD"/>
    <w:rsid w:val="00AF0970"/>
    <w:rsid w:val="00B028D9"/>
    <w:rsid w:val="00B0535C"/>
    <w:rsid w:val="00B24B78"/>
    <w:rsid w:val="00B405A1"/>
    <w:rsid w:val="00B4419D"/>
    <w:rsid w:val="00B62B14"/>
    <w:rsid w:val="00B67879"/>
    <w:rsid w:val="00B7378B"/>
    <w:rsid w:val="00B812D4"/>
    <w:rsid w:val="00B91870"/>
    <w:rsid w:val="00BA0D51"/>
    <w:rsid w:val="00BC2612"/>
    <w:rsid w:val="00BC6359"/>
    <w:rsid w:val="00BC75E6"/>
    <w:rsid w:val="00BD5C4C"/>
    <w:rsid w:val="00BF107E"/>
    <w:rsid w:val="00C047AE"/>
    <w:rsid w:val="00C075EF"/>
    <w:rsid w:val="00C33472"/>
    <w:rsid w:val="00C34E8A"/>
    <w:rsid w:val="00C40287"/>
    <w:rsid w:val="00C517E1"/>
    <w:rsid w:val="00C72755"/>
    <w:rsid w:val="00C91419"/>
    <w:rsid w:val="00CA3706"/>
    <w:rsid w:val="00CB0B32"/>
    <w:rsid w:val="00CB6938"/>
    <w:rsid w:val="00CC014F"/>
    <w:rsid w:val="00CD7852"/>
    <w:rsid w:val="00CE7BAD"/>
    <w:rsid w:val="00CF4F40"/>
    <w:rsid w:val="00D002A1"/>
    <w:rsid w:val="00D03408"/>
    <w:rsid w:val="00D07AB2"/>
    <w:rsid w:val="00D13820"/>
    <w:rsid w:val="00D278C3"/>
    <w:rsid w:val="00D407A3"/>
    <w:rsid w:val="00D4442A"/>
    <w:rsid w:val="00D46C6C"/>
    <w:rsid w:val="00D520FB"/>
    <w:rsid w:val="00D777BA"/>
    <w:rsid w:val="00DC23B3"/>
    <w:rsid w:val="00DC3CB0"/>
    <w:rsid w:val="00DC7C13"/>
    <w:rsid w:val="00DD1EAB"/>
    <w:rsid w:val="00DD6144"/>
    <w:rsid w:val="00DE2D21"/>
    <w:rsid w:val="00DF0CF5"/>
    <w:rsid w:val="00E17D67"/>
    <w:rsid w:val="00E37379"/>
    <w:rsid w:val="00E41702"/>
    <w:rsid w:val="00E44941"/>
    <w:rsid w:val="00E5613E"/>
    <w:rsid w:val="00E56CCF"/>
    <w:rsid w:val="00E65D17"/>
    <w:rsid w:val="00E70767"/>
    <w:rsid w:val="00E80777"/>
    <w:rsid w:val="00E91876"/>
    <w:rsid w:val="00E97572"/>
    <w:rsid w:val="00EA63C1"/>
    <w:rsid w:val="00EA7F6F"/>
    <w:rsid w:val="00EC3B01"/>
    <w:rsid w:val="00ED0DE5"/>
    <w:rsid w:val="00F14341"/>
    <w:rsid w:val="00F26D35"/>
    <w:rsid w:val="00F504B3"/>
    <w:rsid w:val="00F90B76"/>
    <w:rsid w:val="00FA07B3"/>
    <w:rsid w:val="00FA7C6F"/>
    <w:rsid w:val="00FC66D3"/>
    <w:rsid w:val="00FC6FA8"/>
    <w:rsid w:val="00FD26EE"/>
    <w:rsid w:val="00FD66F5"/>
    <w:rsid w:val="00FE1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E366"/>
  <w15:docId w15:val="{B0F0AA49-305F-4D85-8455-4A6E65FD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070"/>
    <w:rPr>
      <w:rFonts w:ascii="Times New Roman" w:eastAsia="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lorful List Accent 1,Odstavec,Medium Grid 1 Accent 2,Medium Grid 1 - Accent 21,Bullet Number,List Paragraph1,lp1,List Paragraph2,ISCG Numerowanie,lp11,List Paragraph11,Bullet 1,Use Case List Paragraph,Body MS Bullet,Preambuła,CW_Lista"/>
    <w:basedOn w:val="Normalny"/>
    <w:link w:val="AkapitzlistZnak"/>
    <w:uiPriority w:val="34"/>
    <w:qFormat/>
    <w:rsid w:val="00303B62"/>
    <w:pPr>
      <w:ind w:left="720"/>
      <w:contextualSpacing/>
    </w:pPr>
  </w:style>
  <w:style w:type="paragraph" w:styleId="Tekstdymka">
    <w:name w:val="Balloon Text"/>
    <w:basedOn w:val="Normalny"/>
    <w:link w:val="TekstdymkaZnak"/>
    <w:uiPriority w:val="99"/>
    <w:semiHidden/>
    <w:unhideWhenUsed/>
    <w:rsid w:val="001E3C43"/>
    <w:rPr>
      <w:rFonts w:ascii="Tahoma" w:hAnsi="Tahoma" w:cs="Tahoma"/>
      <w:sz w:val="16"/>
      <w:szCs w:val="16"/>
    </w:rPr>
  </w:style>
  <w:style w:type="character" w:customStyle="1" w:styleId="TekstdymkaZnak">
    <w:name w:val="Tekst dymka Znak"/>
    <w:basedOn w:val="Domylnaczcionkaakapitu"/>
    <w:link w:val="Tekstdymka"/>
    <w:uiPriority w:val="99"/>
    <w:semiHidden/>
    <w:rsid w:val="001E3C43"/>
    <w:rPr>
      <w:rFonts w:ascii="Tahoma" w:eastAsia="Times New Roman" w:hAnsi="Tahoma" w:cs="Tahoma"/>
      <w:sz w:val="16"/>
      <w:szCs w:val="16"/>
      <w:lang w:eastAsia="pl-PL"/>
    </w:rPr>
  </w:style>
  <w:style w:type="paragraph" w:styleId="Nagwek">
    <w:name w:val="header"/>
    <w:basedOn w:val="Normalny"/>
    <w:link w:val="NagwekZnak"/>
    <w:rsid w:val="00587A33"/>
    <w:pPr>
      <w:tabs>
        <w:tab w:val="center" w:pos="4536"/>
        <w:tab w:val="right" w:pos="9072"/>
      </w:tabs>
    </w:pPr>
  </w:style>
  <w:style w:type="character" w:customStyle="1" w:styleId="NagwekZnak">
    <w:name w:val="Nagłówek Znak"/>
    <w:basedOn w:val="Domylnaczcionkaakapitu"/>
    <w:link w:val="Nagwek"/>
    <w:rsid w:val="00587A3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7378B"/>
    <w:pPr>
      <w:tabs>
        <w:tab w:val="center" w:pos="4536"/>
        <w:tab w:val="right" w:pos="9072"/>
      </w:tabs>
    </w:pPr>
  </w:style>
  <w:style w:type="character" w:customStyle="1" w:styleId="StopkaZnak">
    <w:name w:val="Stopka Znak"/>
    <w:basedOn w:val="Domylnaczcionkaakapitu"/>
    <w:link w:val="Stopka"/>
    <w:uiPriority w:val="99"/>
    <w:rsid w:val="00B7378B"/>
    <w:rPr>
      <w:rFonts w:ascii="Times New Roman" w:eastAsia="Times New Roman" w:hAnsi="Times New Roman"/>
    </w:rPr>
  </w:style>
  <w:style w:type="character" w:styleId="Hipercze">
    <w:name w:val="Hyperlink"/>
    <w:basedOn w:val="Domylnaczcionkaakapitu"/>
    <w:uiPriority w:val="99"/>
    <w:unhideWhenUsed/>
    <w:rsid w:val="0014067B"/>
    <w:rPr>
      <w:color w:val="0000FF"/>
      <w:u w:val="single"/>
    </w:rPr>
  </w:style>
  <w:style w:type="character" w:styleId="Pogrubienie">
    <w:name w:val="Strong"/>
    <w:qFormat/>
    <w:rsid w:val="00C34E8A"/>
    <w:rPr>
      <w:b/>
      <w:bCs/>
    </w:rPr>
  </w:style>
  <w:style w:type="paragraph" w:customStyle="1" w:styleId="Default">
    <w:name w:val="Default"/>
    <w:rsid w:val="00C34E8A"/>
    <w:pPr>
      <w:autoSpaceDE w:val="0"/>
      <w:autoSpaceDN w:val="0"/>
      <w:adjustRightInd w:val="0"/>
    </w:pPr>
    <w:rPr>
      <w:rFonts w:ascii="Verdana" w:hAnsi="Verdana" w:cs="Verdana"/>
      <w:color w:val="000000"/>
      <w:sz w:val="24"/>
      <w:szCs w:val="24"/>
    </w:rPr>
  </w:style>
  <w:style w:type="character" w:customStyle="1" w:styleId="FontStyle28">
    <w:name w:val="Font Style28"/>
    <w:rsid w:val="00A1772C"/>
    <w:rPr>
      <w:rFonts w:ascii="Times New Roman" w:hAnsi="Times New Roman" w:cs="Times New Roman"/>
      <w:color w:val="000000"/>
      <w:sz w:val="34"/>
      <w:szCs w:val="34"/>
    </w:rPr>
  </w:style>
  <w:style w:type="paragraph" w:styleId="NormalnyWeb">
    <w:name w:val="Normal (Web)"/>
    <w:basedOn w:val="Normalny"/>
    <w:uiPriority w:val="99"/>
    <w:unhideWhenUsed/>
    <w:rsid w:val="00214889"/>
    <w:pPr>
      <w:spacing w:before="100" w:beforeAutospacing="1" w:after="100" w:afterAutospacing="1"/>
    </w:pPr>
    <w:rPr>
      <w:sz w:val="24"/>
      <w:szCs w:val="24"/>
    </w:rPr>
  </w:style>
  <w:style w:type="paragraph" w:styleId="Tekstpodstawowy">
    <w:name w:val="Body Text"/>
    <w:basedOn w:val="Normalny"/>
    <w:link w:val="TekstpodstawowyZnak"/>
    <w:rsid w:val="00FC6FA8"/>
    <w:rPr>
      <w:sz w:val="26"/>
    </w:rPr>
  </w:style>
  <w:style w:type="character" w:customStyle="1" w:styleId="TekstpodstawowyZnak">
    <w:name w:val="Tekst podstawowy Znak"/>
    <w:basedOn w:val="Domylnaczcionkaakapitu"/>
    <w:link w:val="Tekstpodstawowy"/>
    <w:rsid w:val="00FC6FA8"/>
    <w:rPr>
      <w:rFonts w:ascii="Times New Roman" w:eastAsia="Times New Roman" w:hAnsi="Times New Roman"/>
      <w:sz w:val="26"/>
    </w:rPr>
  </w:style>
  <w:style w:type="paragraph" w:customStyle="1" w:styleId="Normalny1">
    <w:name w:val="Normalny1"/>
    <w:rsid w:val="00FC6FA8"/>
    <w:pPr>
      <w:suppressAutoHyphens/>
      <w:autoSpaceDE w:val="0"/>
    </w:pPr>
    <w:rPr>
      <w:rFonts w:ascii="Verdana" w:eastAsia="Times New Roman" w:hAnsi="Verdana" w:cs="Verdana"/>
      <w:color w:val="000000"/>
      <w:kern w:val="1"/>
      <w:sz w:val="24"/>
      <w:szCs w:val="24"/>
      <w:lang w:eastAsia="zh-CN"/>
    </w:rPr>
  </w:style>
  <w:style w:type="character" w:customStyle="1" w:styleId="AkapitzlistZnak">
    <w:name w:val="Akapit z listą Znak"/>
    <w:aliases w:val="Colorful List Accent 1 Znak,Odstavec Znak,Medium Grid 1 Accent 2 Znak,Medium Grid 1 - Accent 21 Znak,Bullet Number Znak,List Paragraph1 Znak,lp1 Znak,List Paragraph2 Znak,ISCG Numerowanie Znak,lp11 Znak,List Paragraph11 Znak"/>
    <w:link w:val="Akapitzlist"/>
    <w:uiPriority w:val="34"/>
    <w:locked/>
    <w:rsid w:val="003A2835"/>
    <w:rPr>
      <w:rFonts w:ascii="Times New Roman" w:eastAsia="Times New Roman" w:hAnsi="Times New Roman"/>
    </w:rPr>
  </w:style>
  <w:style w:type="character" w:customStyle="1" w:styleId="highlight">
    <w:name w:val="highlight"/>
    <w:basedOn w:val="Domylnaczcionkaakapitu"/>
    <w:rsid w:val="0033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3292">
      <w:bodyDiv w:val="1"/>
      <w:marLeft w:val="0"/>
      <w:marRight w:val="0"/>
      <w:marTop w:val="0"/>
      <w:marBottom w:val="0"/>
      <w:divBdr>
        <w:top w:val="none" w:sz="0" w:space="0" w:color="auto"/>
        <w:left w:val="none" w:sz="0" w:space="0" w:color="auto"/>
        <w:bottom w:val="none" w:sz="0" w:space="0" w:color="auto"/>
        <w:right w:val="none" w:sz="0" w:space="0" w:color="auto"/>
      </w:divBdr>
    </w:div>
    <w:div w:id="344480820">
      <w:bodyDiv w:val="1"/>
      <w:marLeft w:val="0"/>
      <w:marRight w:val="0"/>
      <w:marTop w:val="0"/>
      <w:marBottom w:val="0"/>
      <w:divBdr>
        <w:top w:val="none" w:sz="0" w:space="0" w:color="auto"/>
        <w:left w:val="none" w:sz="0" w:space="0" w:color="auto"/>
        <w:bottom w:val="none" w:sz="0" w:space="0" w:color="auto"/>
        <w:right w:val="none" w:sz="0" w:space="0" w:color="auto"/>
      </w:divBdr>
    </w:div>
    <w:div w:id="385178295">
      <w:bodyDiv w:val="1"/>
      <w:marLeft w:val="0"/>
      <w:marRight w:val="0"/>
      <w:marTop w:val="0"/>
      <w:marBottom w:val="0"/>
      <w:divBdr>
        <w:top w:val="none" w:sz="0" w:space="0" w:color="auto"/>
        <w:left w:val="none" w:sz="0" w:space="0" w:color="auto"/>
        <w:bottom w:val="none" w:sz="0" w:space="0" w:color="auto"/>
        <w:right w:val="none" w:sz="0" w:space="0" w:color="auto"/>
      </w:divBdr>
    </w:div>
    <w:div w:id="697245176">
      <w:bodyDiv w:val="1"/>
      <w:marLeft w:val="0"/>
      <w:marRight w:val="0"/>
      <w:marTop w:val="0"/>
      <w:marBottom w:val="0"/>
      <w:divBdr>
        <w:top w:val="none" w:sz="0" w:space="0" w:color="auto"/>
        <w:left w:val="none" w:sz="0" w:space="0" w:color="auto"/>
        <w:bottom w:val="none" w:sz="0" w:space="0" w:color="auto"/>
        <w:right w:val="none" w:sz="0" w:space="0" w:color="auto"/>
      </w:divBdr>
      <w:divsChild>
        <w:div w:id="179395501">
          <w:marLeft w:val="0"/>
          <w:marRight w:val="0"/>
          <w:marTop w:val="0"/>
          <w:marBottom w:val="0"/>
          <w:divBdr>
            <w:top w:val="none" w:sz="0" w:space="0" w:color="auto"/>
            <w:left w:val="none" w:sz="0" w:space="0" w:color="auto"/>
            <w:bottom w:val="none" w:sz="0" w:space="0" w:color="auto"/>
            <w:right w:val="none" w:sz="0" w:space="0" w:color="auto"/>
          </w:divBdr>
          <w:divsChild>
            <w:div w:id="1054889797">
              <w:marLeft w:val="0"/>
              <w:marRight w:val="0"/>
              <w:marTop w:val="0"/>
              <w:marBottom w:val="0"/>
              <w:divBdr>
                <w:top w:val="none" w:sz="0" w:space="0" w:color="auto"/>
                <w:left w:val="none" w:sz="0" w:space="0" w:color="auto"/>
                <w:bottom w:val="none" w:sz="0" w:space="0" w:color="auto"/>
                <w:right w:val="none" w:sz="0" w:space="0" w:color="auto"/>
              </w:divBdr>
              <w:divsChild>
                <w:div w:id="1617324545">
                  <w:marLeft w:val="0"/>
                  <w:marRight w:val="0"/>
                  <w:marTop w:val="0"/>
                  <w:marBottom w:val="0"/>
                  <w:divBdr>
                    <w:top w:val="none" w:sz="0" w:space="0" w:color="auto"/>
                    <w:left w:val="none" w:sz="0" w:space="0" w:color="auto"/>
                    <w:bottom w:val="none" w:sz="0" w:space="0" w:color="auto"/>
                    <w:right w:val="none" w:sz="0" w:space="0" w:color="auto"/>
                  </w:divBdr>
                  <w:divsChild>
                    <w:div w:id="1407995155">
                      <w:marLeft w:val="0"/>
                      <w:marRight w:val="0"/>
                      <w:marTop w:val="0"/>
                      <w:marBottom w:val="0"/>
                      <w:divBdr>
                        <w:top w:val="none" w:sz="0" w:space="0" w:color="auto"/>
                        <w:left w:val="none" w:sz="0" w:space="0" w:color="auto"/>
                        <w:bottom w:val="none" w:sz="0" w:space="0" w:color="auto"/>
                        <w:right w:val="none" w:sz="0" w:space="0" w:color="auto"/>
                      </w:divBdr>
                      <w:divsChild>
                        <w:div w:id="1749307229">
                          <w:marLeft w:val="0"/>
                          <w:marRight w:val="0"/>
                          <w:marTop w:val="0"/>
                          <w:marBottom w:val="0"/>
                          <w:divBdr>
                            <w:top w:val="none" w:sz="0" w:space="0" w:color="auto"/>
                            <w:left w:val="none" w:sz="0" w:space="0" w:color="auto"/>
                            <w:bottom w:val="none" w:sz="0" w:space="0" w:color="auto"/>
                            <w:right w:val="none" w:sz="0" w:space="0" w:color="auto"/>
                          </w:divBdr>
                          <w:divsChild>
                            <w:div w:id="1770080377">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7354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32716">
      <w:bodyDiv w:val="1"/>
      <w:marLeft w:val="0"/>
      <w:marRight w:val="0"/>
      <w:marTop w:val="0"/>
      <w:marBottom w:val="0"/>
      <w:divBdr>
        <w:top w:val="none" w:sz="0" w:space="0" w:color="auto"/>
        <w:left w:val="none" w:sz="0" w:space="0" w:color="auto"/>
        <w:bottom w:val="none" w:sz="0" w:space="0" w:color="auto"/>
        <w:right w:val="none" w:sz="0" w:space="0" w:color="auto"/>
      </w:divBdr>
      <w:divsChild>
        <w:div w:id="645859861">
          <w:marLeft w:val="0"/>
          <w:marRight w:val="0"/>
          <w:marTop w:val="0"/>
          <w:marBottom w:val="0"/>
          <w:divBdr>
            <w:top w:val="none" w:sz="0" w:space="0" w:color="auto"/>
            <w:left w:val="none" w:sz="0" w:space="0" w:color="auto"/>
            <w:bottom w:val="none" w:sz="0" w:space="0" w:color="auto"/>
            <w:right w:val="none" w:sz="0" w:space="0" w:color="auto"/>
          </w:divBdr>
          <w:divsChild>
            <w:div w:id="1409304675">
              <w:marLeft w:val="0"/>
              <w:marRight w:val="0"/>
              <w:marTop w:val="0"/>
              <w:marBottom w:val="0"/>
              <w:divBdr>
                <w:top w:val="none" w:sz="0" w:space="0" w:color="auto"/>
                <w:left w:val="none" w:sz="0" w:space="0" w:color="auto"/>
                <w:bottom w:val="none" w:sz="0" w:space="0" w:color="auto"/>
                <w:right w:val="none" w:sz="0" w:space="0" w:color="auto"/>
              </w:divBdr>
              <w:divsChild>
                <w:div w:id="158084051">
                  <w:marLeft w:val="0"/>
                  <w:marRight w:val="0"/>
                  <w:marTop w:val="0"/>
                  <w:marBottom w:val="0"/>
                  <w:divBdr>
                    <w:top w:val="none" w:sz="0" w:space="0" w:color="auto"/>
                    <w:left w:val="none" w:sz="0" w:space="0" w:color="auto"/>
                    <w:bottom w:val="none" w:sz="0" w:space="0" w:color="auto"/>
                    <w:right w:val="none" w:sz="0" w:space="0" w:color="auto"/>
                  </w:divBdr>
                  <w:divsChild>
                    <w:div w:id="1221282344">
                      <w:marLeft w:val="0"/>
                      <w:marRight w:val="0"/>
                      <w:marTop w:val="0"/>
                      <w:marBottom w:val="0"/>
                      <w:divBdr>
                        <w:top w:val="none" w:sz="0" w:space="0" w:color="auto"/>
                        <w:left w:val="none" w:sz="0" w:space="0" w:color="auto"/>
                        <w:bottom w:val="none" w:sz="0" w:space="0" w:color="auto"/>
                        <w:right w:val="none" w:sz="0" w:space="0" w:color="auto"/>
                      </w:divBdr>
                      <w:divsChild>
                        <w:div w:id="382482164">
                          <w:marLeft w:val="0"/>
                          <w:marRight w:val="0"/>
                          <w:marTop w:val="0"/>
                          <w:marBottom w:val="0"/>
                          <w:divBdr>
                            <w:top w:val="none" w:sz="0" w:space="0" w:color="auto"/>
                            <w:left w:val="none" w:sz="0" w:space="0" w:color="auto"/>
                            <w:bottom w:val="none" w:sz="0" w:space="0" w:color="auto"/>
                            <w:right w:val="none" w:sz="0" w:space="0" w:color="auto"/>
                          </w:divBdr>
                          <w:divsChild>
                            <w:div w:id="1452868352">
                              <w:marLeft w:val="0"/>
                              <w:marRight w:val="0"/>
                              <w:marTop w:val="0"/>
                              <w:marBottom w:val="0"/>
                              <w:divBdr>
                                <w:top w:val="none" w:sz="0" w:space="0" w:color="auto"/>
                                <w:left w:val="none" w:sz="0" w:space="0" w:color="auto"/>
                                <w:bottom w:val="none" w:sz="0" w:space="0" w:color="auto"/>
                                <w:right w:val="none" w:sz="0" w:space="0" w:color="auto"/>
                              </w:divBdr>
                              <w:divsChild>
                                <w:div w:id="177819255">
                                  <w:marLeft w:val="0"/>
                                  <w:marRight w:val="0"/>
                                  <w:marTop w:val="0"/>
                                  <w:marBottom w:val="0"/>
                                  <w:divBdr>
                                    <w:top w:val="none" w:sz="0" w:space="0" w:color="auto"/>
                                    <w:left w:val="none" w:sz="0" w:space="0" w:color="auto"/>
                                    <w:bottom w:val="none" w:sz="0" w:space="0" w:color="auto"/>
                                    <w:right w:val="none" w:sz="0" w:space="0" w:color="auto"/>
                                  </w:divBdr>
                                  <w:divsChild>
                                    <w:div w:id="985743151">
                                      <w:marLeft w:val="0"/>
                                      <w:marRight w:val="0"/>
                                      <w:marTop w:val="0"/>
                                      <w:marBottom w:val="0"/>
                                      <w:divBdr>
                                        <w:top w:val="none" w:sz="0" w:space="0" w:color="auto"/>
                                        <w:left w:val="none" w:sz="0" w:space="0" w:color="auto"/>
                                        <w:bottom w:val="none" w:sz="0" w:space="0" w:color="auto"/>
                                        <w:right w:val="none" w:sz="0" w:space="0" w:color="auto"/>
                                      </w:divBdr>
                                      <w:divsChild>
                                        <w:div w:id="1357654821">
                                          <w:marLeft w:val="0"/>
                                          <w:marRight w:val="0"/>
                                          <w:marTop w:val="0"/>
                                          <w:marBottom w:val="0"/>
                                          <w:divBdr>
                                            <w:top w:val="none" w:sz="0" w:space="0" w:color="auto"/>
                                            <w:left w:val="none" w:sz="0" w:space="0" w:color="auto"/>
                                            <w:bottom w:val="none" w:sz="0" w:space="0" w:color="auto"/>
                                            <w:right w:val="none" w:sz="0" w:space="0" w:color="auto"/>
                                          </w:divBdr>
                                          <w:divsChild>
                                            <w:div w:id="1380592355">
                                              <w:marLeft w:val="0"/>
                                              <w:marRight w:val="0"/>
                                              <w:marTop w:val="0"/>
                                              <w:marBottom w:val="0"/>
                                              <w:divBdr>
                                                <w:top w:val="none" w:sz="0" w:space="0" w:color="auto"/>
                                                <w:left w:val="none" w:sz="0" w:space="0" w:color="auto"/>
                                                <w:bottom w:val="none" w:sz="0" w:space="0" w:color="auto"/>
                                                <w:right w:val="none" w:sz="0" w:space="0" w:color="auto"/>
                                              </w:divBdr>
                                              <w:divsChild>
                                                <w:div w:id="1038971337">
                                                  <w:marLeft w:val="0"/>
                                                  <w:marRight w:val="0"/>
                                                  <w:marTop w:val="0"/>
                                                  <w:marBottom w:val="0"/>
                                                  <w:divBdr>
                                                    <w:top w:val="none" w:sz="0" w:space="0" w:color="auto"/>
                                                    <w:left w:val="none" w:sz="0" w:space="0" w:color="auto"/>
                                                    <w:bottom w:val="none" w:sz="0" w:space="0" w:color="auto"/>
                                                    <w:right w:val="none" w:sz="0" w:space="0" w:color="auto"/>
                                                  </w:divBdr>
                                                  <w:divsChild>
                                                    <w:div w:id="150172748">
                                                      <w:marLeft w:val="0"/>
                                                      <w:marRight w:val="0"/>
                                                      <w:marTop w:val="0"/>
                                                      <w:marBottom w:val="0"/>
                                                      <w:divBdr>
                                                        <w:top w:val="none" w:sz="0" w:space="0" w:color="auto"/>
                                                        <w:left w:val="none" w:sz="0" w:space="0" w:color="auto"/>
                                                        <w:bottom w:val="none" w:sz="0" w:space="0" w:color="auto"/>
                                                        <w:right w:val="none" w:sz="0" w:space="0" w:color="auto"/>
                                                      </w:divBdr>
                                                      <w:divsChild>
                                                        <w:div w:id="13797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707142">
      <w:bodyDiv w:val="1"/>
      <w:marLeft w:val="0"/>
      <w:marRight w:val="0"/>
      <w:marTop w:val="0"/>
      <w:marBottom w:val="0"/>
      <w:divBdr>
        <w:top w:val="none" w:sz="0" w:space="0" w:color="auto"/>
        <w:left w:val="none" w:sz="0" w:space="0" w:color="auto"/>
        <w:bottom w:val="none" w:sz="0" w:space="0" w:color="auto"/>
        <w:right w:val="none" w:sz="0" w:space="0" w:color="auto"/>
      </w:divBdr>
    </w:div>
    <w:div w:id="1474983182">
      <w:bodyDiv w:val="1"/>
      <w:marLeft w:val="0"/>
      <w:marRight w:val="0"/>
      <w:marTop w:val="0"/>
      <w:marBottom w:val="0"/>
      <w:divBdr>
        <w:top w:val="none" w:sz="0" w:space="0" w:color="auto"/>
        <w:left w:val="none" w:sz="0" w:space="0" w:color="auto"/>
        <w:bottom w:val="none" w:sz="0" w:space="0" w:color="auto"/>
        <w:right w:val="none" w:sz="0" w:space="0" w:color="auto"/>
      </w:divBdr>
    </w:div>
    <w:div w:id="1609774515">
      <w:bodyDiv w:val="1"/>
      <w:marLeft w:val="0"/>
      <w:marRight w:val="0"/>
      <w:marTop w:val="0"/>
      <w:marBottom w:val="0"/>
      <w:divBdr>
        <w:top w:val="none" w:sz="0" w:space="0" w:color="auto"/>
        <w:left w:val="none" w:sz="0" w:space="0" w:color="auto"/>
        <w:bottom w:val="none" w:sz="0" w:space="0" w:color="auto"/>
        <w:right w:val="none" w:sz="0" w:space="0" w:color="auto"/>
      </w:divBdr>
      <w:divsChild>
        <w:div w:id="1900625486">
          <w:marLeft w:val="0"/>
          <w:marRight w:val="0"/>
          <w:marTop w:val="0"/>
          <w:marBottom w:val="0"/>
          <w:divBdr>
            <w:top w:val="none" w:sz="0" w:space="0" w:color="auto"/>
            <w:left w:val="none" w:sz="0" w:space="0" w:color="auto"/>
            <w:bottom w:val="none" w:sz="0" w:space="0" w:color="auto"/>
            <w:right w:val="none" w:sz="0" w:space="0" w:color="auto"/>
          </w:divBdr>
          <w:divsChild>
            <w:div w:id="1239941763">
              <w:marLeft w:val="0"/>
              <w:marRight w:val="0"/>
              <w:marTop w:val="0"/>
              <w:marBottom w:val="0"/>
              <w:divBdr>
                <w:top w:val="none" w:sz="0" w:space="0" w:color="auto"/>
                <w:left w:val="none" w:sz="0" w:space="0" w:color="auto"/>
                <w:bottom w:val="none" w:sz="0" w:space="0" w:color="auto"/>
                <w:right w:val="none" w:sz="0" w:space="0" w:color="auto"/>
              </w:divBdr>
              <w:divsChild>
                <w:div w:id="2027749511">
                  <w:marLeft w:val="0"/>
                  <w:marRight w:val="0"/>
                  <w:marTop w:val="0"/>
                  <w:marBottom w:val="0"/>
                  <w:divBdr>
                    <w:top w:val="none" w:sz="0" w:space="0" w:color="auto"/>
                    <w:left w:val="none" w:sz="0" w:space="0" w:color="auto"/>
                    <w:bottom w:val="none" w:sz="0" w:space="0" w:color="auto"/>
                    <w:right w:val="none" w:sz="0" w:space="0" w:color="auto"/>
                  </w:divBdr>
                  <w:divsChild>
                    <w:div w:id="1437940189">
                      <w:marLeft w:val="0"/>
                      <w:marRight w:val="0"/>
                      <w:marTop w:val="0"/>
                      <w:marBottom w:val="0"/>
                      <w:divBdr>
                        <w:top w:val="none" w:sz="0" w:space="0" w:color="auto"/>
                        <w:left w:val="none" w:sz="0" w:space="0" w:color="auto"/>
                        <w:bottom w:val="none" w:sz="0" w:space="0" w:color="auto"/>
                        <w:right w:val="none" w:sz="0" w:space="0" w:color="auto"/>
                      </w:divBdr>
                      <w:divsChild>
                        <w:div w:id="1796556854">
                          <w:marLeft w:val="0"/>
                          <w:marRight w:val="0"/>
                          <w:marTop w:val="0"/>
                          <w:marBottom w:val="0"/>
                          <w:divBdr>
                            <w:top w:val="none" w:sz="0" w:space="0" w:color="auto"/>
                            <w:left w:val="none" w:sz="0" w:space="0" w:color="auto"/>
                            <w:bottom w:val="none" w:sz="0" w:space="0" w:color="auto"/>
                            <w:right w:val="none" w:sz="0" w:space="0" w:color="auto"/>
                          </w:divBdr>
                          <w:divsChild>
                            <w:div w:id="20305695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37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582106">
      <w:bodyDiv w:val="1"/>
      <w:marLeft w:val="0"/>
      <w:marRight w:val="0"/>
      <w:marTop w:val="0"/>
      <w:marBottom w:val="0"/>
      <w:divBdr>
        <w:top w:val="none" w:sz="0" w:space="0" w:color="auto"/>
        <w:left w:val="none" w:sz="0" w:space="0" w:color="auto"/>
        <w:bottom w:val="none" w:sz="0" w:space="0" w:color="auto"/>
        <w:right w:val="none" w:sz="0" w:space="0" w:color="auto"/>
      </w:divBdr>
    </w:div>
    <w:div w:id="1968505037">
      <w:bodyDiv w:val="1"/>
      <w:marLeft w:val="0"/>
      <w:marRight w:val="0"/>
      <w:marTop w:val="0"/>
      <w:marBottom w:val="0"/>
      <w:divBdr>
        <w:top w:val="none" w:sz="0" w:space="0" w:color="auto"/>
        <w:left w:val="none" w:sz="0" w:space="0" w:color="auto"/>
        <w:bottom w:val="none" w:sz="0" w:space="0" w:color="auto"/>
        <w:right w:val="none" w:sz="0" w:space="0" w:color="auto"/>
      </w:divBdr>
    </w:div>
    <w:div w:id="2052801497">
      <w:bodyDiv w:val="1"/>
      <w:marLeft w:val="0"/>
      <w:marRight w:val="0"/>
      <w:marTop w:val="0"/>
      <w:marBottom w:val="0"/>
      <w:divBdr>
        <w:top w:val="none" w:sz="0" w:space="0" w:color="auto"/>
        <w:left w:val="none" w:sz="0" w:space="0" w:color="auto"/>
        <w:bottom w:val="none" w:sz="0" w:space="0" w:color="auto"/>
        <w:right w:val="none" w:sz="0" w:space="0" w:color="auto"/>
      </w:divBdr>
      <w:divsChild>
        <w:div w:id="717894914">
          <w:marLeft w:val="0"/>
          <w:marRight w:val="0"/>
          <w:marTop w:val="0"/>
          <w:marBottom w:val="270"/>
          <w:divBdr>
            <w:top w:val="none" w:sz="0" w:space="0" w:color="auto"/>
            <w:left w:val="none" w:sz="0" w:space="0" w:color="auto"/>
            <w:bottom w:val="none" w:sz="0" w:space="0" w:color="auto"/>
            <w:right w:val="none" w:sz="0" w:space="0" w:color="auto"/>
          </w:divBdr>
          <w:divsChild>
            <w:div w:id="1269855291">
              <w:marLeft w:val="0"/>
              <w:marRight w:val="0"/>
              <w:marTop w:val="0"/>
              <w:marBottom w:val="0"/>
              <w:divBdr>
                <w:top w:val="none" w:sz="0" w:space="0" w:color="auto"/>
                <w:left w:val="none" w:sz="0" w:space="0" w:color="auto"/>
                <w:bottom w:val="none" w:sz="0" w:space="0" w:color="auto"/>
                <w:right w:val="none" w:sz="0" w:space="0" w:color="auto"/>
              </w:divBdr>
              <w:divsChild>
                <w:div w:id="2134205726">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B1C0D-0AA1-4DF8-AD74-137F9129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cp:lastModifiedBy>Michał Mazur</cp:lastModifiedBy>
  <cp:revision>4</cp:revision>
  <cp:lastPrinted>2020-11-16T11:54:00Z</cp:lastPrinted>
  <dcterms:created xsi:type="dcterms:W3CDTF">2020-11-16T09:06:00Z</dcterms:created>
  <dcterms:modified xsi:type="dcterms:W3CDTF">2020-11-16T12:30:00Z</dcterms:modified>
</cp:coreProperties>
</file>